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6FCD82" w14:textId="77777777" w:rsidR="002403F7" w:rsidRDefault="002403F7">
      <w:pPr>
        <w:pStyle w:val="Textoindependiente"/>
        <w:rPr>
          <w:rFonts w:ascii="Times New Roman"/>
          <w:sz w:val="40"/>
        </w:rPr>
      </w:pPr>
    </w:p>
    <w:p w14:paraId="0B6FCD83" w14:textId="77777777" w:rsidR="002403F7" w:rsidRDefault="002403F7">
      <w:pPr>
        <w:pStyle w:val="Textoindependiente"/>
        <w:rPr>
          <w:rFonts w:ascii="Times New Roman"/>
          <w:sz w:val="40"/>
        </w:rPr>
      </w:pPr>
    </w:p>
    <w:p w14:paraId="0B6FCD84" w14:textId="77777777" w:rsidR="002403F7" w:rsidRDefault="002403F7">
      <w:pPr>
        <w:pStyle w:val="Textoindependiente"/>
        <w:rPr>
          <w:rFonts w:ascii="Times New Roman"/>
          <w:sz w:val="40"/>
        </w:rPr>
      </w:pPr>
    </w:p>
    <w:p w14:paraId="0B6FCD85" w14:textId="77777777" w:rsidR="002403F7" w:rsidRDefault="002403F7">
      <w:pPr>
        <w:pStyle w:val="Textoindependiente"/>
        <w:rPr>
          <w:rFonts w:ascii="Times New Roman"/>
          <w:sz w:val="40"/>
        </w:rPr>
      </w:pPr>
    </w:p>
    <w:p w14:paraId="0B6FCD86" w14:textId="77777777" w:rsidR="002403F7" w:rsidRDefault="002403F7">
      <w:pPr>
        <w:pStyle w:val="Textoindependiente"/>
        <w:rPr>
          <w:rFonts w:ascii="Times New Roman"/>
          <w:sz w:val="40"/>
        </w:rPr>
      </w:pPr>
    </w:p>
    <w:p w14:paraId="0B6FCD87" w14:textId="77777777" w:rsidR="002403F7" w:rsidRDefault="002403F7">
      <w:pPr>
        <w:pStyle w:val="Textoindependiente"/>
        <w:rPr>
          <w:rFonts w:ascii="Times New Roman"/>
          <w:sz w:val="40"/>
        </w:rPr>
      </w:pPr>
    </w:p>
    <w:p w14:paraId="0B6FCD88" w14:textId="77777777" w:rsidR="002403F7" w:rsidRDefault="002403F7">
      <w:pPr>
        <w:pStyle w:val="Textoindependiente"/>
        <w:spacing w:before="267"/>
        <w:rPr>
          <w:rFonts w:ascii="Times New Roman"/>
          <w:sz w:val="40"/>
        </w:rPr>
      </w:pPr>
    </w:p>
    <w:p w14:paraId="0B6FCD89" w14:textId="77777777" w:rsidR="002403F7" w:rsidRDefault="00EC712D">
      <w:pPr>
        <w:pStyle w:val="Ttulo"/>
      </w:pPr>
      <w:r>
        <w:t>ESPECIFICACIÓN TÉCNICA SUMINISTRO</w:t>
      </w:r>
      <w:r>
        <w:rPr>
          <w:spacing w:val="-11"/>
        </w:rPr>
        <w:t xml:space="preserve"> </w:t>
      </w:r>
      <w:r>
        <w:t>CONDUCTOR</w:t>
      </w:r>
      <w:r>
        <w:rPr>
          <w:spacing w:val="-12"/>
        </w:rPr>
        <w:t xml:space="preserve"> </w:t>
      </w:r>
      <w:r>
        <w:t>DE</w:t>
      </w:r>
      <w:r>
        <w:rPr>
          <w:spacing w:val="-10"/>
        </w:rPr>
        <w:t xml:space="preserve"> </w:t>
      </w:r>
      <w:r>
        <w:t xml:space="preserve">ALTA CAPACIDAD, HERRAJES Y </w:t>
      </w:r>
      <w:r>
        <w:rPr>
          <w:spacing w:val="-2"/>
        </w:rPr>
        <w:t>AMORTIGUADORES</w:t>
      </w:r>
    </w:p>
    <w:p w14:paraId="0B6FCD8A" w14:textId="77777777" w:rsidR="002403F7" w:rsidRDefault="002403F7">
      <w:pPr>
        <w:pStyle w:val="Textoindependiente"/>
        <w:rPr>
          <w:rFonts w:ascii="Tahoma"/>
          <w:b/>
          <w:sz w:val="40"/>
        </w:rPr>
      </w:pPr>
    </w:p>
    <w:p w14:paraId="0B6FCD8B" w14:textId="77777777" w:rsidR="002403F7" w:rsidRDefault="002403F7">
      <w:pPr>
        <w:pStyle w:val="Textoindependiente"/>
        <w:rPr>
          <w:rFonts w:ascii="Tahoma"/>
          <w:b/>
          <w:sz w:val="40"/>
        </w:rPr>
      </w:pPr>
    </w:p>
    <w:p w14:paraId="0B6FCD8C" w14:textId="77777777" w:rsidR="002403F7" w:rsidRDefault="002403F7">
      <w:pPr>
        <w:pStyle w:val="Textoindependiente"/>
        <w:rPr>
          <w:rFonts w:ascii="Tahoma"/>
          <w:b/>
          <w:sz w:val="40"/>
        </w:rPr>
      </w:pPr>
    </w:p>
    <w:p w14:paraId="0B6FCD8D" w14:textId="77777777" w:rsidR="002403F7" w:rsidRDefault="002403F7">
      <w:pPr>
        <w:pStyle w:val="Textoindependiente"/>
        <w:rPr>
          <w:rFonts w:ascii="Tahoma"/>
          <w:b/>
          <w:sz w:val="40"/>
        </w:rPr>
      </w:pPr>
    </w:p>
    <w:p w14:paraId="0B6FCD8E" w14:textId="77777777" w:rsidR="002403F7" w:rsidRDefault="002403F7">
      <w:pPr>
        <w:pStyle w:val="Textoindependiente"/>
        <w:rPr>
          <w:rFonts w:ascii="Tahoma"/>
          <w:b/>
          <w:sz w:val="40"/>
        </w:rPr>
      </w:pPr>
    </w:p>
    <w:p w14:paraId="0B6FCD8F" w14:textId="77777777" w:rsidR="002403F7" w:rsidRDefault="002403F7">
      <w:pPr>
        <w:pStyle w:val="Textoindependiente"/>
        <w:rPr>
          <w:rFonts w:ascii="Tahoma"/>
          <w:b/>
          <w:sz w:val="40"/>
        </w:rPr>
      </w:pPr>
    </w:p>
    <w:p w14:paraId="0B6FCD90" w14:textId="77777777" w:rsidR="002403F7" w:rsidRDefault="002403F7">
      <w:pPr>
        <w:pStyle w:val="Textoindependiente"/>
        <w:rPr>
          <w:rFonts w:ascii="Tahoma"/>
          <w:b/>
          <w:sz w:val="40"/>
        </w:rPr>
      </w:pPr>
    </w:p>
    <w:p w14:paraId="0B6FCD91" w14:textId="77777777" w:rsidR="002403F7" w:rsidRDefault="002403F7">
      <w:pPr>
        <w:pStyle w:val="Textoindependiente"/>
        <w:rPr>
          <w:rFonts w:ascii="Tahoma"/>
          <w:b/>
          <w:sz w:val="40"/>
        </w:rPr>
      </w:pPr>
    </w:p>
    <w:p w14:paraId="0B6FCD92" w14:textId="77777777" w:rsidR="002403F7" w:rsidRDefault="002403F7">
      <w:pPr>
        <w:pStyle w:val="Textoindependiente"/>
        <w:rPr>
          <w:rFonts w:ascii="Tahoma"/>
          <w:b/>
          <w:sz w:val="40"/>
        </w:rPr>
      </w:pPr>
    </w:p>
    <w:p w14:paraId="0B6FCD93" w14:textId="77777777" w:rsidR="002403F7" w:rsidRDefault="002403F7">
      <w:pPr>
        <w:pStyle w:val="Textoindependiente"/>
        <w:spacing w:before="482"/>
        <w:rPr>
          <w:rFonts w:ascii="Tahoma"/>
          <w:b/>
          <w:sz w:val="40"/>
        </w:rPr>
      </w:pPr>
    </w:p>
    <w:p w14:paraId="0B6FCD94" w14:textId="77777777" w:rsidR="002403F7" w:rsidRDefault="00EC712D">
      <w:pPr>
        <w:ind w:right="144"/>
        <w:jc w:val="center"/>
        <w:rPr>
          <w:rFonts w:ascii="Calibri"/>
          <w:b/>
          <w:sz w:val="32"/>
        </w:rPr>
      </w:pPr>
      <w:r>
        <w:rPr>
          <w:rFonts w:ascii="Calibri"/>
          <w:b/>
          <w:spacing w:val="-2"/>
          <w:sz w:val="32"/>
        </w:rPr>
        <w:t>ENE_LLTT_0220_SUM.CONDUCTOR</w:t>
      </w:r>
    </w:p>
    <w:p w14:paraId="0B6FCD95" w14:textId="77777777" w:rsidR="002403F7" w:rsidRDefault="002403F7">
      <w:pPr>
        <w:jc w:val="center"/>
        <w:rPr>
          <w:rFonts w:ascii="Calibri"/>
          <w:b/>
          <w:sz w:val="32"/>
        </w:rPr>
        <w:sectPr w:rsidR="002403F7">
          <w:headerReference w:type="default" r:id="rId10"/>
          <w:type w:val="continuous"/>
          <w:pgSz w:w="11910" w:h="16840"/>
          <w:pgMar w:top="1920" w:right="1559" w:bottom="280" w:left="1700" w:header="720" w:footer="720" w:gutter="0"/>
          <w:cols w:space="720"/>
        </w:sectPr>
      </w:pPr>
    </w:p>
    <w:p w14:paraId="0B6FCD96" w14:textId="77777777" w:rsidR="002403F7" w:rsidRDefault="00EC712D">
      <w:pPr>
        <w:pStyle w:val="Ttulo1"/>
        <w:numPr>
          <w:ilvl w:val="0"/>
          <w:numId w:val="7"/>
        </w:numPr>
        <w:tabs>
          <w:tab w:val="left" w:pos="707"/>
        </w:tabs>
        <w:spacing w:before="77"/>
        <w:ind w:hanging="705"/>
      </w:pPr>
      <w:r>
        <w:rPr>
          <w:spacing w:val="-2"/>
        </w:rPr>
        <w:lastRenderedPageBreak/>
        <w:t>Objetivo.</w:t>
      </w:r>
    </w:p>
    <w:p w14:paraId="0B6FCD97" w14:textId="77777777" w:rsidR="002403F7" w:rsidRDefault="002403F7">
      <w:pPr>
        <w:pStyle w:val="Textoindependiente"/>
        <w:spacing w:before="78"/>
        <w:rPr>
          <w:rFonts w:ascii="Arial"/>
          <w:b/>
        </w:rPr>
      </w:pPr>
    </w:p>
    <w:p w14:paraId="0B6FCD98" w14:textId="77777777" w:rsidR="002403F7" w:rsidRDefault="00EC712D">
      <w:pPr>
        <w:pStyle w:val="Textoindependiente"/>
        <w:spacing w:line="276" w:lineRule="auto"/>
        <w:ind w:left="2" w:right="134"/>
        <w:jc w:val="both"/>
      </w:pPr>
      <w:r>
        <w:t xml:space="preserve">La presente especificación establece las características técnicas y condiciones de diseño que deberá cumplir el conductor de alta capacidad del tipo HTLS (High Temperature Low Sag; alta temperatura y baja flecha) propuesto para el proyecto de </w:t>
      </w:r>
      <w:r>
        <w:rPr>
          <w:spacing w:val="-2"/>
        </w:rPr>
        <w:t>refuerzo.</w:t>
      </w:r>
    </w:p>
    <w:p w14:paraId="0B6FCD99" w14:textId="77777777" w:rsidR="002403F7" w:rsidRDefault="002403F7">
      <w:pPr>
        <w:pStyle w:val="Textoindependiente"/>
        <w:spacing w:before="38"/>
      </w:pPr>
    </w:p>
    <w:p w14:paraId="0B6FCD9A" w14:textId="77777777" w:rsidR="002403F7" w:rsidRDefault="00EC712D">
      <w:pPr>
        <w:pStyle w:val="Textoindependiente"/>
        <w:spacing w:line="276" w:lineRule="auto"/>
        <w:ind w:left="2" w:right="136"/>
        <w:jc w:val="both"/>
      </w:pPr>
      <w:r>
        <w:t>El fabricante deberá presentar, el conductor de alta capacidad, con sus herrajes y amortiguadores asociados, el cual deberá cumplir con las restricciones de diseño establecidas en la presente especificación.</w:t>
      </w:r>
    </w:p>
    <w:p w14:paraId="0B6FCD9B" w14:textId="77777777" w:rsidR="002403F7" w:rsidRDefault="002403F7">
      <w:pPr>
        <w:pStyle w:val="Textoindependiente"/>
        <w:spacing w:before="38"/>
      </w:pPr>
    </w:p>
    <w:p w14:paraId="0B6FCD9C" w14:textId="77777777" w:rsidR="002403F7" w:rsidRDefault="00EC712D">
      <w:pPr>
        <w:pStyle w:val="Ttulo1"/>
        <w:numPr>
          <w:ilvl w:val="0"/>
          <w:numId w:val="7"/>
        </w:numPr>
        <w:tabs>
          <w:tab w:val="left" w:pos="707"/>
        </w:tabs>
        <w:ind w:hanging="705"/>
      </w:pPr>
      <w:r>
        <w:rPr>
          <w:spacing w:val="-2"/>
        </w:rPr>
        <w:t>Alcance.</w:t>
      </w:r>
    </w:p>
    <w:p w14:paraId="0B6FCD9D" w14:textId="77777777" w:rsidR="002403F7" w:rsidRDefault="002403F7">
      <w:pPr>
        <w:pStyle w:val="Textoindependiente"/>
        <w:spacing w:before="75"/>
        <w:rPr>
          <w:rFonts w:ascii="Arial"/>
          <w:b/>
        </w:rPr>
      </w:pPr>
    </w:p>
    <w:p w14:paraId="0B6FCD9E" w14:textId="77777777" w:rsidR="002403F7" w:rsidRDefault="00EC712D">
      <w:pPr>
        <w:pStyle w:val="Textoindependiente"/>
        <w:spacing w:line="276" w:lineRule="auto"/>
        <w:ind w:left="2" w:right="136"/>
        <w:jc w:val="both"/>
      </w:pPr>
      <w:r>
        <w:t>El fabricante deberá considerar para cada una de las alternativas indicadas, el siguiente alcance:</w:t>
      </w:r>
    </w:p>
    <w:p w14:paraId="0B6FCD9F" w14:textId="77777777" w:rsidR="002403F7" w:rsidRDefault="002403F7">
      <w:pPr>
        <w:pStyle w:val="Textoindependiente"/>
        <w:spacing w:before="39"/>
      </w:pPr>
    </w:p>
    <w:p w14:paraId="0B6FCDA0" w14:textId="77777777" w:rsidR="002403F7" w:rsidRDefault="00EC712D">
      <w:pPr>
        <w:pStyle w:val="Prrafodelista"/>
        <w:numPr>
          <w:ilvl w:val="0"/>
          <w:numId w:val="5"/>
        </w:numPr>
        <w:tabs>
          <w:tab w:val="left" w:pos="361"/>
        </w:tabs>
        <w:ind w:left="361" w:hanging="359"/>
      </w:pPr>
      <w:r>
        <w:t>Suministro</w:t>
      </w:r>
      <w:r>
        <w:rPr>
          <w:spacing w:val="-8"/>
        </w:rPr>
        <w:t xml:space="preserve"> </w:t>
      </w:r>
      <w:r>
        <w:t>de</w:t>
      </w:r>
      <w:r>
        <w:rPr>
          <w:spacing w:val="-5"/>
        </w:rPr>
        <w:t xml:space="preserve"> </w:t>
      </w:r>
      <w:r>
        <w:t>conductor</w:t>
      </w:r>
      <w:r>
        <w:rPr>
          <w:spacing w:val="-7"/>
        </w:rPr>
        <w:t xml:space="preserve"> </w:t>
      </w:r>
      <w:r>
        <w:t>de</w:t>
      </w:r>
      <w:r>
        <w:rPr>
          <w:spacing w:val="-4"/>
        </w:rPr>
        <w:t xml:space="preserve"> </w:t>
      </w:r>
      <w:r>
        <w:t>alta</w:t>
      </w:r>
      <w:r>
        <w:rPr>
          <w:spacing w:val="-4"/>
        </w:rPr>
        <w:t xml:space="preserve"> </w:t>
      </w:r>
      <w:r>
        <w:rPr>
          <w:spacing w:val="-2"/>
        </w:rPr>
        <w:t>capacidad.</w:t>
      </w:r>
    </w:p>
    <w:p w14:paraId="0B6FCDA1" w14:textId="77777777" w:rsidR="002403F7" w:rsidRDefault="00EC712D">
      <w:pPr>
        <w:pStyle w:val="Prrafodelista"/>
        <w:numPr>
          <w:ilvl w:val="0"/>
          <w:numId w:val="5"/>
        </w:numPr>
        <w:tabs>
          <w:tab w:val="left" w:pos="361"/>
        </w:tabs>
        <w:spacing w:before="38"/>
        <w:ind w:left="361" w:hanging="359"/>
      </w:pPr>
      <w:r>
        <w:t>Suministro</w:t>
      </w:r>
      <w:r>
        <w:rPr>
          <w:spacing w:val="-6"/>
        </w:rPr>
        <w:t xml:space="preserve"> </w:t>
      </w:r>
      <w:r>
        <w:t>de</w:t>
      </w:r>
      <w:r>
        <w:rPr>
          <w:spacing w:val="-4"/>
        </w:rPr>
        <w:t xml:space="preserve"> </w:t>
      </w:r>
      <w:r>
        <w:t>grampas</w:t>
      </w:r>
      <w:r>
        <w:rPr>
          <w:spacing w:val="-5"/>
        </w:rPr>
        <w:t xml:space="preserve"> </w:t>
      </w:r>
      <w:r>
        <w:t>de</w:t>
      </w:r>
      <w:r>
        <w:rPr>
          <w:spacing w:val="-4"/>
        </w:rPr>
        <w:t xml:space="preserve"> </w:t>
      </w:r>
      <w:r>
        <w:t>anclaje</w:t>
      </w:r>
      <w:r>
        <w:rPr>
          <w:spacing w:val="-5"/>
        </w:rPr>
        <w:t xml:space="preserve"> </w:t>
      </w:r>
      <w:r>
        <w:rPr>
          <w:spacing w:val="-2"/>
        </w:rPr>
        <w:t>comprimidas.</w:t>
      </w:r>
    </w:p>
    <w:p w14:paraId="0B6FCDA2" w14:textId="77777777" w:rsidR="002403F7" w:rsidRDefault="00EC712D">
      <w:pPr>
        <w:pStyle w:val="Prrafodelista"/>
        <w:numPr>
          <w:ilvl w:val="0"/>
          <w:numId w:val="5"/>
        </w:numPr>
        <w:tabs>
          <w:tab w:val="left" w:pos="361"/>
        </w:tabs>
        <w:spacing w:before="37"/>
        <w:ind w:left="361" w:hanging="359"/>
      </w:pPr>
      <w:r>
        <w:t>Suministro</w:t>
      </w:r>
      <w:r>
        <w:rPr>
          <w:spacing w:val="-7"/>
        </w:rPr>
        <w:t xml:space="preserve"> </w:t>
      </w:r>
      <w:r>
        <w:t>de</w:t>
      </w:r>
      <w:r>
        <w:rPr>
          <w:spacing w:val="-5"/>
        </w:rPr>
        <w:t xml:space="preserve"> </w:t>
      </w:r>
      <w:r>
        <w:t>grampas</w:t>
      </w:r>
      <w:r>
        <w:rPr>
          <w:spacing w:val="-5"/>
        </w:rPr>
        <w:t xml:space="preserve"> </w:t>
      </w:r>
      <w:r>
        <w:t>de</w:t>
      </w:r>
      <w:r>
        <w:rPr>
          <w:spacing w:val="-5"/>
        </w:rPr>
        <w:t xml:space="preserve"> </w:t>
      </w:r>
      <w:r>
        <w:t>suspensión</w:t>
      </w:r>
      <w:r>
        <w:rPr>
          <w:spacing w:val="-4"/>
        </w:rPr>
        <w:t xml:space="preserve"> </w:t>
      </w:r>
      <w:r>
        <w:rPr>
          <w:spacing w:val="-2"/>
        </w:rPr>
        <w:t>preformadas.</w:t>
      </w:r>
    </w:p>
    <w:p w14:paraId="0B6FCDA3" w14:textId="77777777" w:rsidR="002403F7" w:rsidRDefault="00EC712D">
      <w:pPr>
        <w:pStyle w:val="Prrafodelista"/>
        <w:numPr>
          <w:ilvl w:val="0"/>
          <w:numId w:val="5"/>
        </w:numPr>
        <w:tabs>
          <w:tab w:val="left" w:pos="361"/>
        </w:tabs>
        <w:spacing w:before="40"/>
        <w:ind w:left="361" w:hanging="359"/>
      </w:pPr>
      <w:r>
        <w:t>Suministro</w:t>
      </w:r>
      <w:r>
        <w:rPr>
          <w:spacing w:val="-7"/>
        </w:rPr>
        <w:t xml:space="preserve"> </w:t>
      </w:r>
      <w:r>
        <w:t>de</w:t>
      </w:r>
      <w:r>
        <w:rPr>
          <w:spacing w:val="-5"/>
        </w:rPr>
        <w:t xml:space="preserve"> </w:t>
      </w:r>
      <w:r>
        <w:t>uniones</w:t>
      </w:r>
      <w:r>
        <w:rPr>
          <w:spacing w:val="-6"/>
        </w:rPr>
        <w:t xml:space="preserve"> </w:t>
      </w:r>
      <w:r>
        <w:rPr>
          <w:spacing w:val="-2"/>
        </w:rPr>
        <w:t>comprimidas.</w:t>
      </w:r>
    </w:p>
    <w:p w14:paraId="0B6FCDA4" w14:textId="77777777" w:rsidR="002403F7" w:rsidRDefault="00EC712D">
      <w:pPr>
        <w:pStyle w:val="Prrafodelista"/>
        <w:numPr>
          <w:ilvl w:val="0"/>
          <w:numId w:val="5"/>
        </w:numPr>
        <w:tabs>
          <w:tab w:val="left" w:pos="361"/>
        </w:tabs>
        <w:spacing w:before="37"/>
        <w:ind w:left="361" w:hanging="359"/>
      </w:pPr>
      <w:r>
        <w:t>Suministro</w:t>
      </w:r>
      <w:r>
        <w:rPr>
          <w:spacing w:val="-9"/>
        </w:rPr>
        <w:t xml:space="preserve"> </w:t>
      </w:r>
      <w:r>
        <w:t>de</w:t>
      </w:r>
      <w:r>
        <w:rPr>
          <w:spacing w:val="-7"/>
        </w:rPr>
        <w:t xml:space="preserve"> </w:t>
      </w:r>
      <w:r>
        <w:t>mangas</w:t>
      </w:r>
      <w:r>
        <w:rPr>
          <w:spacing w:val="-4"/>
        </w:rPr>
        <w:t xml:space="preserve"> </w:t>
      </w:r>
      <w:r>
        <w:t>de</w:t>
      </w:r>
      <w:r>
        <w:rPr>
          <w:spacing w:val="-5"/>
        </w:rPr>
        <w:t xml:space="preserve"> </w:t>
      </w:r>
      <w:r>
        <w:t>reparación</w:t>
      </w:r>
      <w:r>
        <w:rPr>
          <w:spacing w:val="-5"/>
        </w:rPr>
        <w:t xml:space="preserve"> </w:t>
      </w:r>
      <w:r>
        <w:t>comprimidas</w:t>
      </w:r>
      <w:r>
        <w:rPr>
          <w:spacing w:val="-3"/>
        </w:rPr>
        <w:t xml:space="preserve"> </w:t>
      </w:r>
      <w:r>
        <w:t>para</w:t>
      </w:r>
      <w:r>
        <w:rPr>
          <w:spacing w:val="-7"/>
        </w:rPr>
        <w:t xml:space="preserve"> </w:t>
      </w:r>
      <w:r>
        <w:t>la</w:t>
      </w:r>
      <w:r>
        <w:rPr>
          <w:spacing w:val="-5"/>
        </w:rPr>
        <w:t xml:space="preserve"> </w:t>
      </w:r>
      <w:r>
        <w:t>corona</w:t>
      </w:r>
      <w:r>
        <w:rPr>
          <w:spacing w:val="-5"/>
        </w:rPr>
        <w:t xml:space="preserve"> </w:t>
      </w:r>
      <w:r>
        <w:t>del</w:t>
      </w:r>
      <w:r>
        <w:rPr>
          <w:spacing w:val="-7"/>
        </w:rPr>
        <w:t xml:space="preserve"> </w:t>
      </w:r>
      <w:r>
        <w:rPr>
          <w:spacing w:val="-2"/>
        </w:rPr>
        <w:t>conductor.</w:t>
      </w:r>
    </w:p>
    <w:p w14:paraId="0B6FCDA5" w14:textId="77777777" w:rsidR="002403F7" w:rsidRDefault="00EC712D">
      <w:pPr>
        <w:pStyle w:val="Prrafodelista"/>
        <w:numPr>
          <w:ilvl w:val="0"/>
          <w:numId w:val="5"/>
        </w:numPr>
        <w:tabs>
          <w:tab w:val="left" w:pos="361"/>
        </w:tabs>
        <w:spacing w:before="38"/>
        <w:ind w:left="361" w:hanging="359"/>
      </w:pPr>
      <w:r>
        <w:t>Suministro</w:t>
      </w:r>
      <w:r>
        <w:rPr>
          <w:spacing w:val="-7"/>
        </w:rPr>
        <w:t xml:space="preserve"> </w:t>
      </w:r>
      <w:r>
        <w:t>de</w:t>
      </w:r>
      <w:r>
        <w:rPr>
          <w:spacing w:val="-5"/>
        </w:rPr>
        <w:t xml:space="preserve"> </w:t>
      </w:r>
      <w:r>
        <w:t>amortiguadores</w:t>
      </w:r>
      <w:r>
        <w:rPr>
          <w:spacing w:val="-5"/>
        </w:rPr>
        <w:t xml:space="preserve"> </w:t>
      </w:r>
      <w:r>
        <w:t>de</w:t>
      </w:r>
      <w:r>
        <w:rPr>
          <w:spacing w:val="-6"/>
        </w:rPr>
        <w:t xml:space="preserve"> </w:t>
      </w:r>
      <w:r>
        <w:rPr>
          <w:spacing w:val="-2"/>
        </w:rPr>
        <w:t>vibración.</w:t>
      </w:r>
    </w:p>
    <w:p w14:paraId="0B6FCDA6" w14:textId="77777777" w:rsidR="002403F7" w:rsidRDefault="00EC712D">
      <w:pPr>
        <w:pStyle w:val="Prrafodelista"/>
        <w:numPr>
          <w:ilvl w:val="0"/>
          <w:numId w:val="5"/>
        </w:numPr>
        <w:tabs>
          <w:tab w:val="left" w:pos="361"/>
        </w:tabs>
        <w:spacing w:before="37"/>
        <w:ind w:left="361" w:hanging="359"/>
      </w:pPr>
      <w:r>
        <w:t>Suministro</w:t>
      </w:r>
      <w:r>
        <w:rPr>
          <w:spacing w:val="-6"/>
        </w:rPr>
        <w:t xml:space="preserve"> </w:t>
      </w:r>
      <w:r>
        <w:t>de</w:t>
      </w:r>
      <w:r>
        <w:rPr>
          <w:spacing w:val="-3"/>
        </w:rPr>
        <w:t xml:space="preserve"> </w:t>
      </w:r>
      <w:r>
        <w:t>dados</w:t>
      </w:r>
      <w:r>
        <w:rPr>
          <w:spacing w:val="-5"/>
        </w:rPr>
        <w:t xml:space="preserve"> </w:t>
      </w:r>
      <w:r>
        <w:t>de</w:t>
      </w:r>
      <w:r>
        <w:rPr>
          <w:spacing w:val="-5"/>
        </w:rPr>
        <w:t xml:space="preserve"> </w:t>
      </w:r>
      <w:r>
        <w:rPr>
          <w:spacing w:val="-2"/>
        </w:rPr>
        <w:t>compresión.</w:t>
      </w:r>
    </w:p>
    <w:p w14:paraId="0B6FCDA7" w14:textId="77777777" w:rsidR="002403F7" w:rsidRDefault="00EC712D">
      <w:pPr>
        <w:pStyle w:val="Prrafodelista"/>
        <w:numPr>
          <w:ilvl w:val="0"/>
          <w:numId w:val="5"/>
        </w:numPr>
        <w:tabs>
          <w:tab w:val="left" w:pos="361"/>
        </w:tabs>
        <w:spacing w:before="38"/>
        <w:ind w:left="361" w:hanging="359"/>
      </w:pPr>
      <w:r>
        <w:t>Capacitación</w:t>
      </w:r>
      <w:r>
        <w:rPr>
          <w:spacing w:val="-9"/>
        </w:rPr>
        <w:t xml:space="preserve"> </w:t>
      </w:r>
      <w:r>
        <w:t>e</w:t>
      </w:r>
      <w:r>
        <w:rPr>
          <w:spacing w:val="-7"/>
        </w:rPr>
        <w:t xml:space="preserve"> </w:t>
      </w:r>
      <w:r>
        <w:t>inspección</w:t>
      </w:r>
      <w:r>
        <w:rPr>
          <w:spacing w:val="-7"/>
        </w:rPr>
        <w:t xml:space="preserve"> </w:t>
      </w:r>
      <w:r>
        <w:t>técnica</w:t>
      </w:r>
      <w:r>
        <w:rPr>
          <w:spacing w:val="-9"/>
        </w:rPr>
        <w:t xml:space="preserve"> </w:t>
      </w:r>
      <w:r>
        <w:t>durante</w:t>
      </w:r>
      <w:r>
        <w:rPr>
          <w:spacing w:val="-7"/>
        </w:rPr>
        <w:t xml:space="preserve"> </w:t>
      </w:r>
      <w:r>
        <w:t>la</w:t>
      </w:r>
      <w:r>
        <w:rPr>
          <w:spacing w:val="-7"/>
        </w:rPr>
        <w:t xml:space="preserve"> </w:t>
      </w:r>
      <w:r>
        <w:t>instalación</w:t>
      </w:r>
      <w:r>
        <w:rPr>
          <w:spacing w:val="-7"/>
        </w:rPr>
        <w:t xml:space="preserve"> </w:t>
      </w:r>
      <w:r>
        <w:t>del</w:t>
      </w:r>
      <w:r>
        <w:rPr>
          <w:spacing w:val="-6"/>
        </w:rPr>
        <w:t xml:space="preserve"> </w:t>
      </w:r>
      <w:r>
        <w:rPr>
          <w:spacing w:val="-2"/>
        </w:rPr>
        <w:t>conductor.</w:t>
      </w:r>
    </w:p>
    <w:p w14:paraId="0B6FCDA8" w14:textId="77777777" w:rsidR="002403F7" w:rsidRDefault="00EC712D">
      <w:pPr>
        <w:pStyle w:val="Prrafodelista"/>
        <w:numPr>
          <w:ilvl w:val="0"/>
          <w:numId w:val="5"/>
        </w:numPr>
        <w:tabs>
          <w:tab w:val="left" w:pos="361"/>
        </w:tabs>
        <w:spacing w:before="39"/>
        <w:ind w:left="361" w:hanging="359"/>
      </w:pPr>
      <w:r>
        <w:t>Especificación</w:t>
      </w:r>
      <w:r>
        <w:rPr>
          <w:spacing w:val="-9"/>
        </w:rPr>
        <w:t xml:space="preserve"> </w:t>
      </w:r>
      <w:r>
        <w:t>técnica</w:t>
      </w:r>
      <w:r>
        <w:rPr>
          <w:spacing w:val="-10"/>
        </w:rPr>
        <w:t xml:space="preserve"> </w:t>
      </w:r>
      <w:r>
        <w:t>del</w:t>
      </w:r>
      <w:r>
        <w:rPr>
          <w:spacing w:val="-9"/>
        </w:rPr>
        <w:t xml:space="preserve"> </w:t>
      </w:r>
      <w:r>
        <w:rPr>
          <w:spacing w:val="-2"/>
        </w:rPr>
        <w:t>conductor.</w:t>
      </w:r>
    </w:p>
    <w:p w14:paraId="0B6FCDA9" w14:textId="77777777" w:rsidR="002403F7" w:rsidRDefault="00EC712D">
      <w:pPr>
        <w:pStyle w:val="Prrafodelista"/>
        <w:numPr>
          <w:ilvl w:val="0"/>
          <w:numId w:val="5"/>
        </w:numPr>
        <w:tabs>
          <w:tab w:val="left" w:pos="361"/>
        </w:tabs>
        <w:spacing w:before="38"/>
        <w:ind w:left="361" w:hanging="359"/>
      </w:pPr>
      <w:r>
        <w:t>Especificación</w:t>
      </w:r>
      <w:r>
        <w:rPr>
          <w:spacing w:val="-8"/>
        </w:rPr>
        <w:t xml:space="preserve"> </w:t>
      </w:r>
      <w:r>
        <w:t>técnica</w:t>
      </w:r>
      <w:r>
        <w:rPr>
          <w:spacing w:val="-7"/>
        </w:rPr>
        <w:t xml:space="preserve"> </w:t>
      </w:r>
      <w:r>
        <w:t>de</w:t>
      </w:r>
      <w:r>
        <w:rPr>
          <w:spacing w:val="-6"/>
        </w:rPr>
        <w:t xml:space="preserve"> </w:t>
      </w:r>
      <w:r>
        <w:t>las</w:t>
      </w:r>
      <w:r>
        <w:rPr>
          <w:spacing w:val="-4"/>
        </w:rPr>
        <w:t xml:space="preserve"> </w:t>
      </w:r>
      <w:r>
        <w:t>grampas</w:t>
      </w:r>
      <w:r>
        <w:rPr>
          <w:spacing w:val="-7"/>
        </w:rPr>
        <w:t xml:space="preserve"> </w:t>
      </w:r>
      <w:r>
        <w:t>de</w:t>
      </w:r>
      <w:r>
        <w:rPr>
          <w:spacing w:val="-6"/>
        </w:rPr>
        <w:t xml:space="preserve"> </w:t>
      </w:r>
      <w:r>
        <w:t>anclaje</w:t>
      </w:r>
      <w:r>
        <w:rPr>
          <w:spacing w:val="-7"/>
        </w:rPr>
        <w:t xml:space="preserve"> </w:t>
      </w:r>
      <w:r>
        <w:t>y</w:t>
      </w:r>
      <w:r>
        <w:rPr>
          <w:spacing w:val="-4"/>
        </w:rPr>
        <w:t xml:space="preserve"> </w:t>
      </w:r>
      <w:r>
        <w:rPr>
          <w:spacing w:val="-2"/>
        </w:rPr>
        <w:t>suspensión.</w:t>
      </w:r>
    </w:p>
    <w:p w14:paraId="0B6FCDAA" w14:textId="77777777" w:rsidR="002403F7" w:rsidRDefault="00EC712D">
      <w:pPr>
        <w:pStyle w:val="Prrafodelista"/>
        <w:numPr>
          <w:ilvl w:val="0"/>
          <w:numId w:val="5"/>
        </w:numPr>
        <w:tabs>
          <w:tab w:val="left" w:pos="361"/>
        </w:tabs>
        <w:spacing w:before="37"/>
        <w:ind w:left="361" w:hanging="359"/>
      </w:pPr>
      <w:r>
        <w:t>Especificaciones</w:t>
      </w:r>
      <w:r>
        <w:rPr>
          <w:spacing w:val="-9"/>
        </w:rPr>
        <w:t xml:space="preserve"> </w:t>
      </w:r>
      <w:r>
        <w:t>técnicas</w:t>
      </w:r>
      <w:r>
        <w:rPr>
          <w:spacing w:val="-6"/>
        </w:rPr>
        <w:t xml:space="preserve"> </w:t>
      </w:r>
      <w:r>
        <w:t>para</w:t>
      </w:r>
      <w:r>
        <w:rPr>
          <w:spacing w:val="-8"/>
        </w:rPr>
        <w:t xml:space="preserve"> </w:t>
      </w:r>
      <w:r>
        <w:t>la</w:t>
      </w:r>
      <w:r>
        <w:rPr>
          <w:spacing w:val="-7"/>
        </w:rPr>
        <w:t xml:space="preserve"> </w:t>
      </w:r>
      <w:r>
        <w:t>instalación</w:t>
      </w:r>
      <w:r>
        <w:rPr>
          <w:spacing w:val="-7"/>
        </w:rPr>
        <w:t xml:space="preserve"> </w:t>
      </w:r>
      <w:r>
        <w:t>del</w:t>
      </w:r>
      <w:r>
        <w:rPr>
          <w:spacing w:val="-7"/>
        </w:rPr>
        <w:t xml:space="preserve"> </w:t>
      </w:r>
      <w:r>
        <w:rPr>
          <w:spacing w:val="-2"/>
        </w:rPr>
        <w:t>conductor.</w:t>
      </w:r>
    </w:p>
    <w:p w14:paraId="0B6FCDAB" w14:textId="77777777" w:rsidR="002403F7" w:rsidRDefault="00EC712D">
      <w:pPr>
        <w:pStyle w:val="Prrafodelista"/>
        <w:numPr>
          <w:ilvl w:val="0"/>
          <w:numId w:val="5"/>
        </w:numPr>
        <w:tabs>
          <w:tab w:val="left" w:pos="361"/>
        </w:tabs>
        <w:spacing w:before="38"/>
        <w:ind w:left="361" w:hanging="359"/>
      </w:pPr>
      <w:r>
        <w:t>Estudio</w:t>
      </w:r>
      <w:r>
        <w:rPr>
          <w:spacing w:val="-3"/>
        </w:rPr>
        <w:t xml:space="preserve"> </w:t>
      </w:r>
      <w:r>
        <w:t>de</w:t>
      </w:r>
      <w:r>
        <w:rPr>
          <w:spacing w:val="-3"/>
        </w:rPr>
        <w:t xml:space="preserve"> </w:t>
      </w:r>
      <w:r>
        <w:rPr>
          <w:spacing w:val="-2"/>
        </w:rPr>
        <w:t>amortiguación.</w:t>
      </w:r>
    </w:p>
    <w:p w14:paraId="0B6FCDAC" w14:textId="77777777" w:rsidR="002403F7" w:rsidRDefault="00EC712D">
      <w:pPr>
        <w:pStyle w:val="Prrafodelista"/>
        <w:numPr>
          <w:ilvl w:val="0"/>
          <w:numId w:val="5"/>
        </w:numPr>
        <w:tabs>
          <w:tab w:val="left" w:pos="361"/>
        </w:tabs>
        <w:spacing w:before="40"/>
        <w:ind w:left="361" w:hanging="359"/>
      </w:pPr>
      <w:r>
        <w:t>Entrega</w:t>
      </w:r>
      <w:r>
        <w:rPr>
          <w:spacing w:val="-5"/>
        </w:rPr>
        <w:t xml:space="preserve"> </w:t>
      </w:r>
      <w:r>
        <w:t>de</w:t>
      </w:r>
      <w:r>
        <w:rPr>
          <w:spacing w:val="-6"/>
        </w:rPr>
        <w:t xml:space="preserve"> </w:t>
      </w:r>
      <w:r>
        <w:t>los</w:t>
      </w:r>
      <w:r>
        <w:rPr>
          <w:spacing w:val="-4"/>
        </w:rPr>
        <w:t xml:space="preserve"> </w:t>
      </w:r>
      <w:r>
        <w:t>ensayos</w:t>
      </w:r>
      <w:r>
        <w:rPr>
          <w:spacing w:val="-6"/>
        </w:rPr>
        <w:t xml:space="preserve"> </w:t>
      </w:r>
      <w:r>
        <w:t>realizados</w:t>
      </w:r>
      <w:r>
        <w:rPr>
          <w:spacing w:val="-4"/>
        </w:rPr>
        <w:t xml:space="preserve"> </w:t>
      </w:r>
      <w:r>
        <w:t>al</w:t>
      </w:r>
      <w:r>
        <w:rPr>
          <w:spacing w:val="-4"/>
        </w:rPr>
        <w:t xml:space="preserve"> </w:t>
      </w:r>
      <w:r>
        <w:rPr>
          <w:spacing w:val="-2"/>
        </w:rPr>
        <w:t>conductor.</w:t>
      </w:r>
    </w:p>
    <w:p w14:paraId="0B6FCDAD" w14:textId="77777777" w:rsidR="002403F7" w:rsidRDefault="00EC712D">
      <w:pPr>
        <w:pStyle w:val="Prrafodelista"/>
        <w:numPr>
          <w:ilvl w:val="0"/>
          <w:numId w:val="5"/>
        </w:numPr>
        <w:tabs>
          <w:tab w:val="left" w:pos="361"/>
        </w:tabs>
        <w:spacing w:before="37" w:line="276" w:lineRule="auto"/>
        <w:ind w:left="361" w:right="139"/>
      </w:pPr>
      <w:r>
        <w:t>Informe de las tensiones máximas iniciales y de cortadura finales resultantes para cada uno de los sectores de tendido de la línea.</w:t>
      </w:r>
    </w:p>
    <w:p w14:paraId="0B6FCDAE" w14:textId="77777777" w:rsidR="002403F7" w:rsidRDefault="00EC712D">
      <w:pPr>
        <w:pStyle w:val="Prrafodelista"/>
        <w:numPr>
          <w:ilvl w:val="0"/>
          <w:numId w:val="5"/>
        </w:numPr>
        <w:tabs>
          <w:tab w:val="left" w:pos="361"/>
        </w:tabs>
        <w:spacing w:line="252" w:lineRule="exact"/>
        <w:ind w:left="361" w:hanging="359"/>
      </w:pPr>
      <w:r>
        <w:t>Archivo</w:t>
      </w:r>
      <w:r>
        <w:rPr>
          <w:spacing w:val="-4"/>
        </w:rPr>
        <w:t xml:space="preserve"> </w:t>
      </w:r>
      <w:r>
        <w:t>.WIR</w:t>
      </w:r>
      <w:r>
        <w:rPr>
          <w:spacing w:val="-7"/>
        </w:rPr>
        <w:t xml:space="preserve"> </w:t>
      </w:r>
      <w:r>
        <w:t>del</w:t>
      </w:r>
      <w:r>
        <w:rPr>
          <w:spacing w:val="-4"/>
        </w:rPr>
        <w:t xml:space="preserve"> </w:t>
      </w:r>
      <w:r>
        <w:t>conductor</w:t>
      </w:r>
      <w:r>
        <w:rPr>
          <w:spacing w:val="-5"/>
        </w:rPr>
        <w:t xml:space="preserve"> </w:t>
      </w:r>
      <w:r>
        <w:t>para</w:t>
      </w:r>
      <w:r>
        <w:rPr>
          <w:spacing w:val="-5"/>
        </w:rPr>
        <w:t xml:space="preserve"> </w:t>
      </w:r>
      <w:r>
        <w:t>ser</w:t>
      </w:r>
      <w:r>
        <w:rPr>
          <w:spacing w:val="-5"/>
        </w:rPr>
        <w:t xml:space="preserve"> </w:t>
      </w:r>
      <w:r>
        <w:t>utilizado</w:t>
      </w:r>
      <w:r>
        <w:rPr>
          <w:spacing w:val="-4"/>
        </w:rPr>
        <w:t xml:space="preserve"> </w:t>
      </w:r>
      <w:r>
        <w:t>en</w:t>
      </w:r>
      <w:r>
        <w:rPr>
          <w:spacing w:val="-8"/>
        </w:rPr>
        <w:t xml:space="preserve"> </w:t>
      </w:r>
      <w:r>
        <w:t>el</w:t>
      </w:r>
      <w:r>
        <w:rPr>
          <w:spacing w:val="-5"/>
        </w:rPr>
        <w:t xml:space="preserve"> </w:t>
      </w:r>
      <w:r>
        <w:t>programa</w:t>
      </w:r>
      <w:r>
        <w:rPr>
          <w:spacing w:val="-3"/>
        </w:rPr>
        <w:t xml:space="preserve"> </w:t>
      </w:r>
      <w:r>
        <w:t>PLS-</w:t>
      </w:r>
      <w:r>
        <w:rPr>
          <w:spacing w:val="-2"/>
        </w:rPr>
        <w:t>CADD.</w:t>
      </w:r>
    </w:p>
    <w:p w14:paraId="0B6FCDAF" w14:textId="77777777" w:rsidR="002403F7" w:rsidRDefault="00EC712D">
      <w:pPr>
        <w:pStyle w:val="Prrafodelista"/>
        <w:numPr>
          <w:ilvl w:val="0"/>
          <w:numId w:val="5"/>
        </w:numPr>
        <w:tabs>
          <w:tab w:val="left" w:pos="361"/>
        </w:tabs>
        <w:spacing w:before="38" w:line="278" w:lineRule="auto"/>
        <w:ind w:left="361" w:right="135"/>
      </w:pPr>
      <w:r>
        <w:t>Archivo .BAK de la línea modelada con el conductor propuesto para ser revisado</w:t>
      </w:r>
      <w:r>
        <w:rPr>
          <w:spacing w:val="40"/>
        </w:rPr>
        <w:t xml:space="preserve"> </w:t>
      </w:r>
      <w:r>
        <w:t>con el programa PLS-CADD.</w:t>
      </w:r>
    </w:p>
    <w:p w14:paraId="0B6FCDB0" w14:textId="77777777" w:rsidR="002403F7" w:rsidRDefault="00EC712D">
      <w:pPr>
        <w:pStyle w:val="Prrafodelista"/>
        <w:numPr>
          <w:ilvl w:val="0"/>
          <w:numId w:val="5"/>
        </w:numPr>
        <w:tabs>
          <w:tab w:val="left" w:pos="361"/>
        </w:tabs>
        <w:spacing w:line="249" w:lineRule="exact"/>
        <w:ind w:left="361" w:hanging="359"/>
      </w:pPr>
      <w:r>
        <w:t>Tabla</w:t>
      </w:r>
      <w:r>
        <w:rPr>
          <w:spacing w:val="-6"/>
        </w:rPr>
        <w:t xml:space="preserve"> </w:t>
      </w:r>
      <w:r>
        <w:t>7.1</w:t>
      </w:r>
      <w:r>
        <w:rPr>
          <w:spacing w:val="-5"/>
        </w:rPr>
        <w:t xml:space="preserve"> </w:t>
      </w:r>
      <w:r>
        <w:t>de</w:t>
      </w:r>
      <w:r>
        <w:rPr>
          <w:spacing w:val="-6"/>
        </w:rPr>
        <w:t xml:space="preserve"> </w:t>
      </w:r>
      <w:r>
        <w:t>este</w:t>
      </w:r>
      <w:r>
        <w:rPr>
          <w:spacing w:val="-6"/>
        </w:rPr>
        <w:t xml:space="preserve"> </w:t>
      </w:r>
      <w:r>
        <w:t>documento</w:t>
      </w:r>
      <w:r>
        <w:rPr>
          <w:spacing w:val="-5"/>
        </w:rPr>
        <w:t xml:space="preserve"> </w:t>
      </w:r>
      <w:r>
        <w:t>debidamente</w:t>
      </w:r>
      <w:r>
        <w:rPr>
          <w:spacing w:val="-6"/>
        </w:rPr>
        <w:t xml:space="preserve"> </w:t>
      </w:r>
      <w:r>
        <w:rPr>
          <w:spacing w:val="-2"/>
        </w:rPr>
        <w:t>completada.</w:t>
      </w:r>
    </w:p>
    <w:p w14:paraId="0B6FCDB1" w14:textId="77777777" w:rsidR="002403F7" w:rsidRDefault="00EC712D">
      <w:pPr>
        <w:pStyle w:val="Prrafodelista"/>
        <w:numPr>
          <w:ilvl w:val="0"/>
          <w:numId w:val="5"/>
        </w:numPr>
        <w:tabs>
          <w:tab w:val="left" w:pos="361"/>
        </w:tabs>
        <w:spacing w:before="37" w:line="276" w:lineRule="auto"/>
        <w:ind w:left="361" w:right="134"/>
      </w:pPr>
      <w:r>
        <w:t>Tabla de ampacidad y resistencia. (considerando un rango de temperaturas entre 20° y la temperatura máxima del conductor, con intervalos de 10°).</w:t>
      </w:r>
    </w:p>
    <w:p w14:paraId="0B6FCDB2" w14:textId="77777777" w:rsidR="002403F7" w:rsidRDefault="00EC712D">
      <w:pPr>
        <w:pStyle w:val="Prrafodelista"/>
        <w:numPr>
          <w:ilvl w:val="0"/>
          <w:numId w:val="5"/>
        </w:numPr>
        <w:tabs>
          <w:tab w:val="left" w:pos="361"/>
        </w:tabs>
        <w:spacing w:before="1" w:line="276" w:lineRule="auto"/>
        <w:ind w:left="361" w:right="142"/>
      </w:pPr>
      <w:r>
        <w:t>Informe de las tensiones máximas iníciales y de cortadura finales resultantes para cada uno de los sectores de tendido de la línea.</w:t>
      </w:r>
    </w:p>
    <w:p w14:paraId="0B6FCDB3" w14:textId="77777777" w:rsidR="002403F7" w:rsidRDefault="002403F7">
      <w:pPr>
        <w:pStyle w:val="Textoindependiente"/>
        <w:spacing w:before="37"/>
      </w:pPr>
    </w:p>
    <w:p w14:paraId="0B6FCDB4" w14:textId="77777777" w:rsidR="002403F7" w:rsidRDefault="00EC712D">
      <w:pPr>
        <w:pStyle w:val="Textoindependiente"/>
        <w:spacing w:line="276" w:lineRule="auto"/>
        <w:ind w:left="2" w:right="135"/>
        <w:jc w:val="both"/>
      </w:pPr>
      <w:r>
        <w:t>Todos los suministros deberán cumplir con los requerimientos de capacidad de transporte</w:t>
      </w:r>
      <w:r>
        <w:rPr>
          <w:spacing w:val="-1"/>
        </w:rPr>
        <w:t xml:space="preserve"> </w:t>
      </w:r>
      <w:r>
        <w:t>y</w:t>
      </w:r>
      <w:r>
        <w:rPr>
          <w:spacing w:val="-2"/>
        </w:rPr>
        <w:t xml:space="preserve"> </w:t>
      </w:r>
      <w:r>
        <w:t>con las</w:t>
      </w:r>
      <w:r>
        <w:rPr>
          <w:spacing w:val="-2"/>
        </w:rPr>
        <w:t xml:space="preserve"> </w:t>
      </w:r>
      <w:r>
        <w:t>restricciones de diseño establecidas en la presente</w:t>
      </w:r>
      <w:r>
        <w:rPr>
          <w:spacing w:val="-2"/>
        </w:rPr>
        <w:t xml:space="preserve"> </w:t>
      </w:r>
      <w:r>
        <w:t>especificación.</w:t>
      </w:r>
    </w:p>
    <w:p w14:paraId="0B6FCDB5" w14:textId="77777777" w:rsidR="002403F7" w:rsidRDefault="002403F7">
      <w:pPr>
        <w:pStyle w:val="Textoindependiente"/>
        <w:spacing w:before="39"/>
      </w:pPr>
    </w:p>
    <w:p w14:paraId="0B6FCDB6" w14:textId="77777777" w:rsidR="002403F7" w:rsidRDefault="00EC712D">
      <w:pPr>
        <w:pStyle w:val="Textoindependiente"/>
        <w:spacing w:line="276" w:lineRule="auto"/>
        <w:ind w:left="2" w:right="136"/>
        <w:jc w:val="both"/>
      </w:pPr>
      <w:r>
        <w:t>Adicionalmente, el fabricante deberá entregar los antecedentes técnicos que permitan garantizar, en base a las capacidades de disipación de calor de sus herrajes propuestos, que la temperatura máxima a la cual se verá sometida la aislación de la línea del tipo epóxica, en ningún caso será superior a 55 °C (considerando intensidad de corriente de 1,050 (A), a 30°C de temperatura ambiente y sin viento).</w:t>
      </w:r>
    </w:p>
    <w:p w14:paraId="0B6FCDB7" w14:textId="77777777" w:rsidR="002403F7" w:rsidRDefault="002403F7">
      <w:pPr>
        <w:pStyle w:val="Textoindependiente"/>
        <w:spacing w:line="276" w:lineRule="auto"/>
        <w:jc w:val="both"/>
        <w:sectPr w:rsidR="002403F7">
          <w:pgSz w:w="11910" w:h="16840"/>
          <w:pgMar w:top="1320" w:right="1559" w:bottom="280" w:left="1700" w:header="720" w:footer="720" w:gutter="0"/>
          <w:cols w:space="720"/>
        </w:sectPr>
      </w:pPr>
    </w:p>
    <w:p w14:paraId="0B6FCDB8" w14:textId="77777777" w:rsidR="002403F7" w:rsidRDefault="00EC712D">
      <w:pPr>
        <w:pStyle w:val="Textoindependiente"/>
        <w:spacing w:before="71"/>
        <w:ind w:left="2"/>
        <w:jc w:val="both"/>
      </w:pPr>
      <w:r>
        <w:lastRenderedPageBreak/>
        <w:t>Además,</w:t>
      </w:r>
      <w:r>
        <w:rPr>
          <w:spacing w:val="-8"/>
        </w:rPr>
        <w:t xml:space="preserve"> </w:t>
      </w:r>
      <w:r>
        <w:t>se</w:t>
      </w:r>
      <w:r>
        <w:rPr>
          <w:spacing w:val="-5"/>
        </w:rPr>
        <w:t xml:space="preserve"> </w:t>
      </w:r>
      <w:r>
        <w:t>deberán</w:t>
      </w:r>
      <w:r>
        <w:rPr>
          <w:spacing w:val="-7"/>
        </w:rPr>
        <w:t xml:space="preserve"> </w:t>
      </w:r>
      <w:r>
        <w:t>considerar</w:t>
      </w:r>
      <w:r>
        <w:rPr>
          <w:spacing w:val="-4"/>
        </w:rPr>
        <w:t xml:space="preserve"> </w:t>
      </w:r>
      <w:r>
        <w:t>dentro</w:t>
      </w:r>
      <w:r>
        <w:rPr>
          <w:spacing w:val="-6"/>
        </w:rPr>
        <w:t xml:space="preserve"> </w:t>
      </w:r>
      <w:r>
        <w:t>de</w:t>
      </w:r>
      <w:r>
        <w:rPr>
          <w:spacing w:val="-5"/>
        </w:rPr>
        <w:t xml:space="preserve"> </w:t>
      </w:r>
      <w:r>
        <w:t>la</w:t>
      </w:r>
      <w:r>
        <w:rPr>
          <w:spacing w:val="-7"/>
        </w:rPr>
        <w:t xml:space="preserve"> </w:t>
      </w:r>
      <w:r>
        <w:t>oferta</w:t>
      </w:r>
      <w:r>
        <w:rPr>
          <w:spacing w:val="-5"/>
        </w:rPr>
        <w:t xml:space="preserve"> </w:t>
      </w:r>
      <w:r>
        <w:t>los</w:t>
      </w:r>
      <w:r>
        <w:rPr>
          <w:spacing w:val="-4"/>
        </w:rPr>
        <w:t xml:space="preserve"> </w:t>
      </w:r>
      <w:r>
        <w:t>siguientes</w:t>
      </w:r>
      <w:r>
        <w:rPr>
          <w:spacing w:val="-6"/>
        </w:rPr>
        <w:t xml:space="preserve"> </w:t>
      </w:r>
      <w:r>
        <w:rPr>
          <w:spacing w:val="-2"/>
        </w:rPr>
        <w:t>requerimientos:</w:t>
      </w:r>
    </w:p>
    <w:p w14:paraId="0B6FCDB9" w14:textId="77777777" w:rsidR="002403F7" w:rsidRDefault="002403F7">
      <w:pPr>
        <w:pStyle w:val="Textoindependiente"/>
        <w:spacing w:before="74"/>
      </w:pPr>
    </w:p>
    <w:p w14:paraId="0B6FCDBA" w14:textId="77777777" w:rsidR="002403F7" w:rsidRDefault="00EC712D">
      <w:pPr>
        <w:pStyle w:val="Prrafodelista"/>
        <w:numPr>
          <w:ilvl w:val="0"/>
          <w:numId w:val="5"/>
        </w:numPr>
        <w:tabs>
          <w:tab w:val="left" w:pos="400"/>
        </w:tabs>
        <w:spacing w:line="276" w:lineRule="auto"/>
        <w:ind w:left="400" w:right="141" w:hanging="399"/>
        <w:jc w:val="both"/>
      </w:pPr>
      <w:r>
        <w:t>Cronograma estimado para las fases de fabricación, pruebas de inspección, y entrega del conductor.</w:t>
      </w:r>
    </w:p>
    <w:p w14:paraId="0B6FCDBB" w14:textId="77777777" w:rsidR="002403F7" w:rsidRDefault="00EC712D">
      <w:pPr>
        <w:pStyle w:val="Prrafodelista"/>
        <w:numPr>
          <w:ilvl w:val="0"/>
          <w:numId w:val="5"/>
        </w:numPr>
        <w:tabs>
          <w:tab w:val="left" w:pos="400"/>
        </w:tabs>
        <w:spacing w:before="2"/>
        <w:ind w:left="400" w:hanging="398"/>
        <w:jc w:val="both"/>
      </w:pPr>
      <w:r>
        <w:t>Manual</w:t>
      </w:r>
      <w:r>
        <w:rPr>
          <w:spacing w:val="-4"/>
        </w:rPr>
        <w:t xml:space="preserve"> </w:t>
      </w:r>
      <w:r>
        <w:t>de</w:t>
      </w:r>
      <w:r>
        <w:rPr>
          <w:spacing w:val="-5"/>
        </w:rPr>
        <w:t xml:space="preserve"> </w:t>
      </w:r>
      <w:r>
        <w:t>Garantía</w:t>
      </w:r>
      <w:r>
        <w:rPr>
          <w:spacing w:val="-3"/>
        </w:rPr>
        <w:t xml:space="preserve"> </w:t>
      </w:r>
      <w:r>
        <w:t>de</w:t>
      </w:r>
      <w:r>
        <w:rPr>
          <w:spacing w:val="-7"/>
        </w:rPr>
        <w:t xml:space="preserve"> </w:t>
      </w:r>
      <w:r>
        <w:rPr>
          <w:spacing w:val="-2"/>
        </w:rPr>
        <w:t>Calidad.</w:t>
      </w:r>
    </w:p>
    <w:p w14:paraId="0B6FCDBC" w14:textId="77777777" w:rsidR="002403F7" w:rsidRDefault="00EC712D">
      <w:pPr>
        <w:pStyle w:val="Prrafodelista"/>
        <w:numPr>
          <w:ilvl w:val="0"/>
          <w:numId w:val="5"/>
        </w:numPr>
        <w:tabs>
          <w:tab w:val="left" w:pos="400"/>
        </w:tabs>
        <w:spacing w:before="37" w:line="276" w:lineRule="auto"/>
        <w:ind w:left="400" w:right="141" w:hanging="399"/>
        <w:jc w:val="both"/>
      </w:pPr>
      <w:r>
        <w:t>Listado de suministros similares, con certificado de por lo menos 5 compradores, en los cuales se afirme que conductores similares a los ofertados, han presentado un comportamiento favorable.</w:t>
      </w:r>
    </w:p>
    <w:p w14:paraId="0B6FCDBD" w14:textId="77777777" w:rsidR="002403F7" w:rsidRDefault="00EC712D">
      <w:pPr>
        <w:pStyle w:val="Prrafodelista"/>
        <w:numPr>
          <w:ilvl w:val="0"/>
          <w:numId w:val="5"/>
        </w:numPr>
        <w:tabs>
          <w:tab w:val="left" w:pos="400"/>
        </w:tabs>
        <w:spacing w:line="278" w:lineRule="auto"/>
        <w:ind w:left="400" w:right="138" w:hanging="399"/>
        <w:jc w:val="both"/>
      </w:pPr>
      <w:r>
        <w:t>Copia de la norma empleada en la fabricación del cable, en caso de no corresponder a las indicadas en esta especificación.</w:t>
      </w:r>
    </w:p>
    <w:p w14:paraId="0B6FCDBE" w14:textId="77777777" w:rsidR="002403F7" w:rsidRDefault="00EC712D">
      <w:pPr>
        <w:pStyle w:val="Prrafodelista"/>
        <w:numPr>
          <w:ilvl w:val="0"/>
          <w:numId w:val="5"/>
        </w:numPr>
        <w:tabs>
          <w:tab w:val="left" w:pos="400"/>
        </w:tabs>
        <w:spacing w:line="276" w:lineRule="auto"/>
        <w:ind w:left="400" w:right="135" w:hanging="399"/>
        <w:jc w:val="both"/>
      </w:pPr>
      <w:r>
        <w:t>El CONTRATISTA deberá contemplar todos los costos asociados (pasajes clase ejecutiva, estadía, etc.) para que el PROPIETARIO realice inspección en fábrica,</w:t>
      </w:r>
      <w:r>
        <w:rPr>
          <w:spacing w:val="40"/>
        </w:rPr>
        <w:t xml:space="preserve"> </w:t>
      </w:r>
      <w:r>
        <w:t>la que deberá ser programada durante el período de trenzado del conductor</w:t>
      </w:r>
      <w:r>
        <w:rPr>
          <w:spacing w:val="40"/>
        </w:rPr>
        <w:t xml:space="preserve"> </w:t>
      </w:r>
      <w:r>
        <w:t>(previo al envío de los carretes a Chile).</w:t>
      </w:r>
    </w:p>
    <w:p w14:paraId="0B6FCDBF" w14:textId="77777777" w:rsidR="002403F7" w:rsidRDefault="002403F7">
      <w:pPr>
        <w:pStyle w:val="Textoindependiente"/>
        <w:spacing w:before="33"/>
      </w:pPr>
    </w:p>
    <w:p w14:paraId="0B6FCDC0" w14:textId="77777777" w:rsidR="002403F7" w:rsidRDefault="00EC712D">
      <w:pPr>
        <w:pStyle w:val="Ttulo1"/>
        <w:numPr>
          <w:ilvl w:val="0"/>
          <w:numId w:val="7"/>
        </w:numPr>
        <w:tabs>
          <w:tab w:val="left" w:pos="707"/>
        </w:tabs>
        <w:ind w:hanging="705"/>
      </w:pPr>
      <w:r>
        <w:t>Normas</w:t>
      </w:r>
      <w:r>
        <w:rPr>
          <w:spacing w:val="-8"/>
        </w:rPr>
        <w:t xml:space="preserve"> </w:t>
      </w:r>
      <w:r>
        <w:t>y</w:t>
      </w:r>
      <w:r>
        <w:rPr>
          <w:spacing w:val="-8"/>
        </w:rPr>
        <w:t xml:space="preserve"> </w:t>
      </w:r>
      <w:r>
        <w:t>procedimientos</w:t>
      </w:r>
      <w:r>
        <w:rPr>
          <w:spacing w:val="-7"/>
        </w:rPr>
        <w:t xml:space="preserve"> </w:t>
      </w:r>
      <w:r>
        <w:rPr>
          <w:spacing w:val="-2"/>
        </w:rPr>
        <w:t>aplicables.</w:t>
      </w:r>
    </w:p>
    <w:p w14:paraId="0B6FCDC1" w14:textId="77777777" w:rsidR="002403F7" w:rsidRDefault="002403F7">
      <w:pPr>
        <w:pStyle w:val="Textoindependiente"/>
        <w:spacing w:before="75"/>
        <w:rPr>
          <w:rFonts w:ascii="Arial"/>
          <w:b/>
        </w:rPr>
      </w:pPr>
    </w:p>
    <w:p w14:paraId="0B6FCDC2" w14:textId="77777777" w:rsidR="002403F7" w:rsidRDefault="00EC712D">
      <w:pPr>
        <w:pStyle w:val="Textoindependiente"/>
        <w:spacing w:line="278" w:lineRule="auto"/>
        <w:ind w:left="2"/>
      </w:pPr>
      <w:r>
        <w:t>Para los efectos de la presente especificación, se consideran las siguientes normas y procedimientos aplicables:</w:t>
      </w:r>
    </w:p>
    <w:p w14:paraId="0B6FCDC3" w14:textId="77777777" w:rsidR="002403F7" w:rsidRDefault="002403F7">
      <w:pPr>
        <w:pStyle w:val="Textoindependiente"/>
        <w:spacing w:before="33"/>
      </w:pPr>
    </w:p>
    <w:p w14:paraId="0B6FCDC4" w14:textId="77777777" w:rsidR="002403F7" w:rsidRDefault="00EC712D">
      <w:pPr>
        <w:pStyle w:val="Prrafodelista"/>
        <w:numPr>
          <w:ilvl w:val="0"/>
          <w:numId w:val="6"/>
        </w:numPr>
        <w:tabs>
          <w:tab w:val="left" w:pos="361"/>
        </w:tabs>
        <w:spacing w:line="271" w:lineRule="auto"/>
        <w:ind w:left="361" w:right="137"/>
      </w:pPr>
      <w:r>
        <w:t>ASTM B857-02: Standard Specification for Shaped Wire Compact Concentric-Lay- Stranded Aluminum Conductors, Coated-Steel Supported (ACSS/TW).</w:t>
      </w:r>
    </w:p>
    <w:p w14:paraId="0B6FCDC5" w14:textId="77777777" w:rsidR="002403F7" w:rsidRDefault="002403F7">
      <w:pPr>
        <w:pStyle w:val="Textoindependiente"/>
        <w:spacing w:before="45"/>
      </w:pPr>
    </w:p>
    <w:p w14:paraId="0B6FCDC6" w14:textId="77777777" w:rsidR="002403F7" w:rsidRDefault="00EC712D">
      <w:pPr>
        <w:pStyle w:val="Prrafodelista"/>
        <w:numPr>
          <w:ilvl w:val="0"/>
          <w:numId w:val="6"/>
        </w:numPr>
        <w:tabs>
          <w:tab w:val="left" w:pos="361"/>
        </w:tabs>
        <w:spacing w:line="271" w:lineRule="auto"/>
        <w:ind w:left="361" w:right="139"/>
      </w:pPr>
      <w:r>
        <w:t>ASTM</w:t>
      </w:r>
      <w:r>
        <w:rPr>
          <w:spacing w:val="80"/>
        </w:rPr>
        <w:t xml:space="preserve"> </w:t>
      </w:r>
      <w:r>
        <w:t>B609/B609M:</w:t>
      </w:r>
      <w:r>
        <w:rPr>
          <w:spacing w:val="80"/>
        </w:rPr>
        <w:t xml:space="preserve"> </w:t>
      </w:r>
      <w:r>
        <w:t>Standard</w:t>
      </w:r>
      <w:r>
        <w:rPr>
          <w:spacing w:val="80"/>
        </w:rPr>
        <w:t xml:space="preserve"> </w:t>
      </w:r>
      <w:r>
        <w:t>Specification</w:t>
      </w:r>
      <w:r>
        <w:rPr>
          <w:spacing w:val="79"/>
        </w:rPr>
        <w:t xml:space="preserve"> </w:t>
      </w:r>
      <w:r>
        <w:t>for</w:t>
      </w:r>
      <w:r>
        <w:rPr>
          <w:spacing w:val="80"/>
        </w:rPr>
        <w:t xml:space="preserve"> </w:t>
      </w:r>
      <w:r>
        <w:t>Aluminum</w:t>
      </w:r>
      <w:r>
        <w:rPr>
          <w:spacing w:val="80"/>
        </w:rPr>
        <w:t xml:space="preserve"> </w:t>
      </w:r>
      <w:r>
        <w:t>1350</w:t>
      </w:r>
      <w:r>
        <w:rPr>
          <w:spacing w:val="79"/>
        </w:rPr>
        <w:t xml:space="preserve"> </w:t>
      </w:r>
      <w:r>
        <w:t>Round</w:t>
      </w:r>
      <w:r>
        <w:rPr>
          <w:spacing w:val="80"/>
        </w:rPr>
        <w:t xml:space="preserve"> </w:t>
      </w:r>
      <w:r>
        <w:t>Wire, Annealed and Intermediate Tempers, for Electrical Purposes.</w:t>
      </w:r>
    </w:p>
    <w:p w14:paraId="0B6FCDC7" w14:textId="77777777" w:rsidR="002403F7" w:rsidRDefault="002403F7">
      <w:pPr>
        <w:pStyle w:val="Textoindependiente"/>
        <w:spacing w:before="45"/>
      </w:pPr>
    </w:p>
    <w:p w14:paraId="0B6FCDC8" w14:textId="77777777" w:rsidR="002403F7" w:rsidRDefault="00EC712D">
      <w:pPr>
        <w:pStyle w:val="Prrafodelista"/>
        <w:numPr>
          <w:ilvl w:val="0"/>
          <w:numId w:val="6"/>
        </w:numPr>
        <w:tabs>
          <w:tab w:val="left" w:pos="361"/>
        </w:tabs>
        <w:spacing w:line="271" w:lineRule="auto"/>
        <w:ind w:left="361" w:right="137"/>
      </w:pPr>
      <w:r>
        <w:t>ASTM</w:t>
      </w:r>
      <w:r>
        <w:rPr>
          <w:spacing w:val="74"/>
        </w:rPr>
        <w:t xml:space="preserve"> </w:t>
      </w:r>
      <w:r>
        <w:t>B941:</w:t>
      </w:r>
      <w:r>
        <w:rPr>
          <w:spacing w:val="72"/>
        </w:rPr>
        <w:t xml:space="preserve"> </w:t>
      </w:r>
      <w:r>
        <w:t>Heat</w:t>
      </w:r>
      <w:r>
        <w:rPr>
          <w:spacing w:val="74"/>
        </w:rPr>
        <w:t xml:space="preserve"> </w:t>
      </w:r>
      <w:r>
        <w:t>Resistant</w:t>
      </w:r>
      <w:r>
        <w:rPr>
          <w:spacing w:val="74"/>
        </w:rPr>
        <w:t xml:space="preserve"> </w:t>
      </w:r>
      <w:r>
        <w:t>Aluminium</w:t>
      </w:r>
      <w:r>
        <w:rPr>
          <w:spacing w:val="74"/>
        </w:rPr>
        <w:t xml:space="preserve"> </w:t>
      </w:r>
      <w:r>
        <w:t>–</w:t>
      </w:r>
      <w:r>
        <w:rPr>
          <w:spacing w:val="73"/>
        </w:rPr>
        <w:t xml:space="preserve"> </w:t>
      </w:r>
      <w:r>
        <w:t>Zirconium</w:t>
      </w:r>
      <w:r>
        <w:rPr>
          <w:spacing w:val="74"/>
        </w:rPr>
        <w:t xml:space="preserve"> </w:t>
      </w:r>
      <w:r>
        <w:t>Alloy</w:t>
      </w:r>
      <w:r>
        <w:rPr>
          <w:spacing w:val="73"/>
        </w:rPr>
        <w:t xml:space="preserve"> </w:t>
      </w:r>
      <w:r>
        <w:t>Wire</w:t>
      </w:r>
      <w:r>
        <w:rPr>
          <w:spacing w:val="73"/>
        </w:rPr>
        <w:t xml:space="preserve"> </w:t>
      </w:r>
      <w:r>
        <w:t>for</w:t>
      </w:r>
      <w:r>
        <w:rPr>
          <w:spacing w:val="72"/>
        </w:rPr>
        <w:t xml:space="preserve"> </w:t>
      </w:r>
      <w:r>
        <w:t xml:space="preserve">Electrical </w:t>
      </w:r>
      <w:r>
        <w:rPr>
          <w:spacing w:val="-2"/>
        </w:rPr>
        <w:t>Purposes.</w:t>
      </w:r>
    </w:p>
    <w:p w14:paraId="0B6FCDC9" w14:textId="77777777" w:rsidR="002403F7" w:rsidRDefault="002403F7">
      <w:pPr>
        <w:pStyle w:val="Textoindependiente"/>
        <w:spacing w:before="44"/>
      </w:pPr>
    </w:p>
    <w:p w14:paraId="0B6FCDCA" w14:textId="77777777" w:rsidR="002403F7" w:rsidRDefault="00EC712D">
      <w:pPr>
        <w:pStyle w:val="Prrafodelista"/>
        <w:numPr>
          <w:ilvl w:val="0"/>
          <w:numId w:val="6"/>
        </w:numPr>
        <w:tabs>
          <w:tab w:val="left" w:pos="361"/>
        </w:tabs>
        <w:spacing w:before="1" w:line="271" w:lineRule="auto"/>
        <w:ind w:left="361" w:right="138"/>
      </w:pPr>
      <w:r>
        <w:t>ASTM</w:t>
      </w:r>
      <w:r>
        <w:rPr>
          <w:spacing w:val="80"/>
        </w:rPr>
        <w:t xml:space="preserve"> </w:t>
      </w:r>
      <w:r>
        <w:t>B502:</w:t>
      </w:r>
      <w:r>
        <w:rPr>
          <w:spacing w:val="80"/>
        </w:rPr>
        <w:t xml:space="preserve"> </w:t>
      </w:r>
      <w:r>
        <w:t>Standard</w:t>
      </w:r>
      <w:r>
        <w:rPr>
          <w:spacing w:val="80"/>
        </w:rPr>
        <w:t xml:space="preserve"> </w:t>
      </w:r>
      <w:r>
        <w:t>Specification</w:t>
      </w:r>
      <w:r>
        <w:rPr>
          <w:spacing w:val="80"/>
        </w:rPr>
        <w:t xml:space="preserve"> </w:t>
      </w:r>
      <w:r>
        <w:t>for</w:t>
      </w:r>
      <w:r>
        <w:rPr>
          <w:spacing w:val="80"/>
        </w:rPr>
        <w:t xml:space="preserve"> </w:t>
      </w:r>
      <w:r>
        <w:t>Aluminum-Clad</w:t>
      </w:r>
      <w:r>
        <w:rPr>
          <w:spacing w:val="80"/>
        </w:rPr>
        <w:t xml:space="preserve"> </w:t>
      </w:r>
      <w:r>
        <w:t>Steel</w:t>
      </w:r>
      <w:r>
        <w:rPr>
          <w:spacing w:val="80"/>
        </w:rPr>
        <w:t xml:space="preserve"> </w:t>
      </w:r>
      <w:r>
        <w:t>Core</w:t>
      </w:r>
      <w:r>
        <w:rPr>
          <w:spacing w:val="80"/>
        </w:rPr>
        <w:t xml:space="preserve"> </w:t>
      </w:r>
      <w:r>
        <w:t>Wire</w:t>
      </w:r>
      <w:r>
        <w:rPr>
          <w:spacing w:val="80"/>
        </w:rPr>
        <w:t xml:space="preserve"> </w:t>
      </w:r>
      <w:r>
        <w:t>for Aluminum Conductors, Aluminum-Clad Steel Reinforced</w:t>
      </w:r>
    </w:p>
    <w:p w14:paraId="0B6FCDCB" w14:textId="77777777" w:rsidR="002403F7" w:rsidRDefault="002403F7">
      <w:pPr>
        <w:pStyle w:val="Textoindependiente"/>
        <w:spacing w:before="42"/>
      </w:pPr>
    </w:p>
    <w:p w14:paraId="0B6FCDCC" w14:textId="77777777" w:rsidR="002403F7" w:rsidRDefault="00EC712D">
      <w:pPr>
        <w:pStyle w:val="Prrafodelista"/>
        <w:numPr>
          <w:ilvl w:val="0"/>
          <w:numId w:val="6"/>
        </w:numPr>
        <w:tabs>
          <w:tab w:val="left" w:pos="361"/>
        </w:tabs>
        <w:spacing w:line="273" w:lineRule="auto"/>
        <w:ind w:left="361" w:right="135"/>
      </w:pPr>
      <w:r>
        <w:t>ASTM B498: Standard</w:t>
      </w:r>
      <w:r>
        <w:rPr>
          <w:spacing w:val="-1"/>
        </w:rPr>
        <w:t xml:space="preserve"> </w:t>
      </w:r>
      <w:r>
        <w:t>specification for Zinc-coated (Galvanized) steel</w:t>
      </w:r>
      <w:r>
        <w:rPr>
          <w:spacing w:val="-1"/>
        </w:rPr>
        <w:t xml:space="preserve"> </w:t>
      </w:r>
      <w:r>
        <w:t>core wire</w:t>
      </w:r>
      <w:r>
        <w:rPr>
          <w:spacing w:val="-3"/>
        </w:rPr>
        <w:t xml:space="preserve"> </w:t>
      </w:r>
      <w:r>
        <w:t>for Aluminum Conductors, steel Reinforced (ACSR)</w:t>
      </w:r>
    </w:p>
    <w:p w14:paraId="0B6FCDCD" w14:textId="77777777" w:rsidR="002403F7" w:rsidRDefault="002403F7">
      <w:pPr>
        <w:pStyle w:val="Textoindependiente"/>
        <w:spacing w:before="39"/>
      </w:pPr>
    </w:p>
    <w:p w14:paraId="0B6FCDCE" w14:textId="77777777" w:rsidR="002403F7" w:rsidRDefault="00EC712D">
      <w:pPr>
        <w:pStyle w:val="Prrafodelista"/>
        <w:numPr>
          <w:ilvl w:val="0"/>
          <w:numId w:val="6"/>
        </w:numPr>
        <w:tabs>
          <w:tab w:val="left" w:pos="361"/>
        </w:tabs>
        <w:spacing w:line="273" w:lineRule="auto"/>
        <w:ind w:left="361" w:right="139"/>
      </w:pPr>
      <w:r>
        <w:t>ASTM</w:t>
      </w:r>
      <w:r>
        <w:rPr>
          <w:spacing w:val="80"/>
        </w:rPr>
        <w:t xml:space="preserve"> </w:t>
      </w:r>
      <w:r>
        <w:t>B398:</w:t>
      </w:r>
      <w:r>
        <w:rPr>
          <w:spacing w:val="80"/>
        </w:rPr>
        <w:t xml:space="preserve"> </w:t>
      </w:r>
      <w:r>
        <w:t>Standard</w:t>
      </w:r>
      <w:r>
        <w:rPr>
          <w:spacing w:val="80"/>
        </w:rPr>
        <w:t xml:space="preserve"> </w:t>
      </w:r>
      <w:r>
        <w:t>Specification</w:t>
      </w:r>
      <w:r>
        <w:rPr>
          <w:spacing w:val="80"/>
        </w:rPr>
        <w:t xml:space="preserve"> </w:t>
      </w:r>
      <w:r>
        <w:t>for</w:t>
      </w:r>
      <w:r>
        <w:rPr>
          <w:spacing w:val="80"/>
        </w:rPr>
        <w:t xml:space="preserve"> </w:t>
      </w:r>
      <w:r>
        <w:t>Aluminum-Alloy</w:t>
      </w:r>
      <w:r>
        <w:rPr>
          <w:spacing w:val="80"/>
        </w:rPr>
        <w:t xml:space="preserve"> </w:t>
      </w:r>
      <w:r>
        <w:t>6201-T81</w:t>
      </w:r>
      <w:r>
        <w:rPr>
          <w:spacing w:val="80"/>
        </w:rPr>
        <w:t xml:space="preserve"> </w:t>
      </w:r>
      <w:r>
        <w:t>Wire</w:t>
      </w:r>
      <w:r>
        <w:rPr>
          <w:spacing w:val="80"/>
        </w:rPr>
        <w:t xml:space="preserve"> </w:t>
      </w:r>
      <w:r>
        <w:t>for Electrical Purposes.</w:t>
      </w:r>
    </w:p>
    <w:p w14:paraId="0B6FCDCF" w14:textId="77777777" w:rsidR="002403F7" w:rsidRDefault="002403F7">
      <w:pPr>
        <w:pStyle w:val="Textoindependiente"/>
        <w:spacing w:before="40"/>
      </w:pPr>
    </w:p>
    <w:p w14:paraId="0B6FCDD0" w14:textId="77777777" w:rsidR="002403F7" w:rsidRDefault="00EC712D">
      <w:pPr>
        <w:pStyle w:val="Prrafodelista"/>
        <w:numPr>
          <w:ilvl w:val="0"/>
          <w:numId w:val="6"/>
        </w:numPr>
        <w:tabs>
          <w:tab w:val="left" w:pos="361"/>
        </w:tabs>
        <w:ind w:left="361" w:hanging="359"/>
      </w:pPr>
      <w:r>
        <w:t>ASTM</w:t>
      </w:r>
      <w:r>
        <w:rPr>
          <w:spacing w:val="-9"/>
        </w:rPr>
        <w:t xml:space="preserve"> </w:t>
      </w:r>
      <w:r>
        <w:t>B415:</w:t>
      </w:r>
      <w:r>
        <w:rPr>
          <w:spacing w:val="-7"/>
        </w:rPr>
        <w:t xml:space="preserve"> </w:t>
      </w:r>
      <w:r>
        <w:t>Standard</w:t>
      </w:r>
      <w:r>
        <w:rPr>
          <w:spacing w:val="-7"/>
        </w:rPr>
        <w:t xml:space="preserve"> </w:t>
      </w:r>
      <w:r>
        <w:t>Specification</w:t>
      </w:r>
      <w:r>
        <w:rPr>
          <w:spacing w:val="-7"/>
        </w:rPr>
        <w:t xml:space="preserve"> </w:t>
      </w:r>
      <w:r>
        <w:t>for</w:t>
      </w:r>
      <w:r>
        <w:rPr>
          <w:spacing w:val="-7"/>
        </w:rPr>
        <w:t xml:space="preserve"> </w:t>
      </w:r>
      <w:r>
        <w:t>Hard-Drawn</w:t>
      </w:r>
      <w:r>
        <w:rPr>
          <w:spacing w:val="-7"/>
        </w:rPr>
        <w:t xml:space="preserve"> </w:t>
      </w:r>
      <w:r>
        <w:t>Aluminum-Clad</w:t>
      </w:r>
      <w:r>
        <w:rPr>
          <w:spacing w:val="-7"/>
        </w:rPr>
        <w:t xml:space="preserve"> </w:t>
      </w:r>
      <w:r>
        <w:t>Steel</w:t>
      </w:r>
      <w:r>
        <w:rPr>
          <w:spacing w:val="-6"/>
        </w:rPr>
        <w:t xml:space="preserve"> </w:t>
      </w:r>
      <w:r>
        <w:rPr>
          <w:spacing w:val="-2"/>
        </w:rPr>
        <w:t>Wire.</w:t>
      </w:r>
    </w:p>
    <w:p w14:paraId="0B6FCDD1" w14:textId="77777777" w:rsidR="002403F7" w:rsidRDefault="002403F7">
      <w:pPr>
        <w:pStyle w:val="Textoindependiente"/>
        <w:spacing w:before="75"/>
      </w:pPr>
    </w:p>
    <w:p w14:paraId="0B6FCDD2" w14:textId="77777777" w:rsidR="002403F7" w:rsidRDefault="00EC712D">
      <w:pPr>
        <w:pStyle w:val="Prrafodelista"/>
        <w:numPr>
          <w:ilvl w:val="0"/>
          <w:numId w:val="6"/>
        </w:numPr>
        <w:tabs>
          <w:tab w:val="left" w:pos="361"/>
        </w:tabs>
        <w:spacing w:line="271" w:lineRule="auto"/>
        <w:ind w:left="361" w:right="135"/>
      </w:pPr>
      <w:r>
        <w:t>ASTM</w:t>
      </w:r>
      <w:r>
        <w:rPr>
          <w:spacing w:val="32"/>
        </w:rPr>
        <w:t xml:space="preserve"> </w:t>
      </w:r>
      <w:r>
        <w:t>B399:</w:t>
      </w:r>
      <w:r>
        <w:rPr>
          <w:spacing w:val="32"/>
        </w:rPr>
        <w:t xml:space="preserve"> </w:t>
      </w:r>
      <w:r>
        <w:t>Standard</w:t>
      </w:r>
      <w:r>
        <w:rPr>
          <w:spacing w:val="30"/>
        </w:rPr>
        <w:t xml:space="preserve"> </w:t>
      </w:r>
      <w:r>
        <w:t>Specification</w:t>
      </w:r>
      <w:r>
        <w:rPr>
          <w:spacing w:val="32"/>
        </w:rPr>
        <w:t xml:space="preserve"> </w:t>
      </w:r>
      <w:r>
        <w:t>for</w:t>
      </w:r>
      <w:r>
        <w:rPr>
          <w:spacing w:val="31"/>
        </w:rPr>
        <w:t xml:space="preserve"> </w:t>
      </w:r>
      <w:r>
        <w:t>Concentric-Lay-Stranded</w:t>
      </w:r>
      <w:r>
        <w:rPr>
          <w:spacing w:val="32"/>
        </w:rPr>
        <w:t xml:space="preserve"> </w:t>
      </w:r>
      <w:r>
        <w:t>Aluminum-Alloy 6201-T81 Conductors.</w:t>
      </w:r>
    </w:p>
    <w:p w14:paraId="0B6FCDD3" w14:textId="77777777" w:rsidR="002403F7" w:rsidRDefault="002403F7">
      <w:pPr>
        <w:pStyle w:val="Textoindependiente"/>
        <w:spacing w:before="45"/>
      </w:pPr>
    </w:p>
    <w:p w14:paraId="0B6FCDD4" w14:textId="77777777" w:rsidR="002403F7" w:rsidRDefault="00EC712D">
      <w:pPr>
        <w:pStyle w:val="Prrafodelista"/>
        <w:numPr>
          <w:ilvl w:val="0"/>
          <w:numId w:val="6"/>
        </w:numPr>
        <w:tabs>
          <w:tab w:val="left" w:pos="361"/>
        </w:tabs>
        <w:spacing w:line="271" w:lineRule="auto"/>
        <w:ind w:left="361" w:right="134"/>
      </w:pPr>
      <w:r>
        <w:t xml:space="preserve">ASTM B231: Standard Specification for Concentric-Lay-Stranded Aluminum 1350 </w:t>
      </w:r>
      <w:r>
        <w:rPr>
          <w:spacing w:val="-2"/>
        </w:rPr>
        <w:t>Conductors.</w:t>
      </w:r>
    </w:p>
    <w:p w14:paraId="0B6FCDD5" w14:textId="77777777" w:rsidR="002403F7" w:rsidRDefault="002403F7">
      <w:pPr>
        <w:pStyle w:val="Prrafodelista"/>
        <w:spacing w:line="271" w:lineRule="auto"/>
        <w:sectPr w:rsidR="002403F7">
          <w:pgSz w:w="11910" w:h="16840"/>
          <w:pgMar w:top="1620" w:right="1559" w:bottom="280" w:left="1700" w:header="720" w:footer="720" w:gutter="0"/>
          <w:cols w:space="720"/>
        </w:sectPr>
      </w:pPr>
    </w:p>
    <w:p w14:paraId="0B6FCDD6" w14:textId="77777777" w:rsidR="002403F7" w:rsidRDefault="00EC712D">
      <w:pPr>
        <w:pStyle w:val="Prrafodelista"/>
        <w:numPr>
          <w:ilvl w:val="0"/>
          <w:numId w:val="6"/>
        </w:numPr>
        <w:tabs>
          <w:tab w:val="left" w:pos="361"/>
          <w:tab w:val="left" w:pos="1201"/>
          <w:tab w:val="left" w:pos="2002"/>
          <w:tab w:val="left" w:pos="3121"/>
          <w:tab w:val="left" w:pos="4555"/>
          <w:tab w:val="left" w:pos="5039"/>
          <w:tab w:val="left" w:pos="7553"/>
        </w:tabs>
        <w:spacing w:before="77" w:line="273" w:lineRule="auto"/>
        <w:ind w:left="361" w:right="137"/>
      </w:pPr>
      <w:r>
        <w:rPr>
          <w:spacing w:val="-4"/>
        </w:rPr>
        <w:lastRenderedPageBreak/>
        <w:t>ASTM</w:t>
      </w:r>
      <w:r>
        <w:tab/>
      </w:r>
      <w:r>
        <w:rPr>
          <w:spacing w:val="-2"/>
        </w:rPr>
        <w:t>B232:</w:t>
      </w:r>
      <w:r>
        <w:tab/>
      </w:r>
      <w:r>
        <w:rPr>
          <w:spacing w:val="-2"/>
        </w:rPr>
        <w:t>Standard</w:t>
      </w:r>
      <w:r>
        <w:tab/>
      </w:r>
      <w:r>
        <w:rPr>
          <w:spacing w:val="-2"/>
        </w:rPr>
        <w:t>specification</w:t>
      </w:r>
      <w:r>
        <w:tab/>
      </w:r>
      <w:r>
        <w:rPr>
          <w:spacing w:val="-4"/>
        </w:rPr>
        <w:t>for</w:t>
      </w:r>
      <w:r>
        <w:tab/>
      </w:r>
      <w:r>
        <w:rPr>
          <w:spacing w:val="-2"/>
        </w:rPr>
        <w:t>concentric-lay-stranded</w:t>
      </w:r>
      <w:r>
        <w:tab/>
      </w:r>
      <w:r>
        <w:rPr>
          <w:spacing w:val="-2"/>
        </w:rPr>
        <w:t xml:space="preserve">aluminum </w:t>
      </w:r>
      <w:r>
        <w:t>conductors, coated steel reinforced (ACSR).</w:t>
      </w:r>
    </w:p>
    <w:p w14:paraId="0B6FCDD7" w14:textId="77777777" w:rsidR="002403F7" w:rsidRDefault="002403F7">
      <w:pPr>
        <w:pStyle w:val="Textoindependiente"/>
        <w:spacing w:before="40"/>
      </w:pPr>
    </w:p>
    <w:p w14:paraId="0B6FCDD8" w14:textId="77777777" w:rsidR="002403F7" w:rsidRDefault="00EC712D">
      <w:pPr>
        <w:pStyle w:val="Prrafodelista"/>
        <w:numPr>
          <w:ilvl w:val="0"/>
          <w:numId w:val="6"/>
        </w:numPr>
        <w:tabs>
          <w:tab w:val="left" w:pos="361"/>
        </w:tabs>
        <w:spacing w:line="273" w:lineRule="auto"/>
        <w:ind w:left="361" w:right="135"/>
      </w:pPr>
      <w:r>
        <w:t>ASTM</w:t>
      </w:r>
      <w:r>
        <w:rPr>
          <w:spacing w:val="37"/>
        </w:rPr>
        <w:t xml:space="preserve"> </w:t>
      </w:r>
      <w:r>
        <w:t>B416:</w:t>
      </w:r>
      <w:r>
        <w:rPr>
          <w:spacing w:val="34"/>
        </w:rPr>
        <w:t xml:space="preserve"> </w:t>
      </w:r>
      <w:r>
        <w:t>Standard</w:t>
      </w:r>
      <w:r>
        <w:rPr>
          <w:spacing w:val="33"/>
        </w:rPr>
        <w:t xml:space="preserve"> </w:t>
      </w:r>
      <w:r>
        <w:t>Specification</w:t>
      </w:r>
      <w:r>
        <w:rPr>
          <w:spacing w:val="36"/>
        </w:rPr>
        <w:t xml:space="preserve"> </w:t>
      </w:r>
      <w:r>
        <w:t>for</w:t>
      </w:r>
      <w:r>
        <w:rPr>
          <w:spacing w:val="37"/>
        </w:rPr>
        <w:t xml:space="preserve"> </w:t>
      </w:r>
      <w:r>
        <w:t>Concentric-Lay-Stranded</w:t>
      </w:r>
      <w:r>
        <w:rPr>
          <w:spacing w:val="36"/>
        </w:rPr>
        <w:t xml:space="preserve"> </w:t>
      </w:r>
      <w:r>
        <w:t>Aluminum-Clad Steel Conductors.</w:t>
      </w:r>
    </w:p>
    <w:p w14:paraId="0B6FCDD9" w14:textId="77777777" w:rsidR="002403F7" w:rsidRDefault="002403F7">
      <w:pPr>
        <w:pStyle w:val="Textoindependiente"/>
        <w:spacing w:before="39"/>
      </w:pPr>
    </w:p>
    <w:p w14:paraId="0B6FCDDA" w14:textId="77777777" w:rsidR="002403F7" w:rsidRDefault="00EC712D">
      <w:pPr>
        <w:pStyle w:val="Prrafodelista"/>
        <w:numPr>
          <w:ilvl w:val="0"/>
          <w:numId w:val="6"/>
        </w:numPr>
        <w:tabs>
          <w:tab w:val="left" w:pos="361"/>
          <w:tab w:val="left" w:pos="1177"/>
          <w:tab w:val="left" w:pos="1952"/>
          <w:tab w:val="left" w:pos="3046"/>
          <w:tab w:val="left" w:pos="4953"/>
        </w:tabs>
        <w:spacing w:line="271" w:lineRule="auto"/>
        <w:ind w:left="361" w:right="140"/>
      </w:pPr>
      <w:r>
        <w:rPr>
          <w:spacing w:val="-4"/>
        </w:rPr>
        <w:t>ASTM</w:t>
      </w:r>
      <w:r>
        <w:tab/>
      </w:r>
      <w:r>
        <w:rPr>
          <w:spacing w:val="-2"/>
        </w:rPr>
        <w:t>B549:</w:t>
      </w:r>
      <w:r>
        <w:tab/>
      </w:r>
      <w:r>
        <w:rPr>
          <w:spacing w:val="-2"/>
        </w:rPr>
        <w:t>Standard</w:t>
      </w:r>
      <w:r>
        <w:tab/>
        <w:t>Specification</w:t>
      </w:r>
      <w:r>
        <w:rPr>
          <w:spacing w:val="80"/>
        </w:rPr>
        <w:t xml:space="preserve"> </w:t>
      </w:r>
      <w:r>
        <w:t>for</w:t>
      </w:r>
      <w:r>
        <w:tab/>
        <w:t>Concentric-lay-Stranded</w:t>
      </w:r>
      <w:r>
        <w:rPr>
          <w:spacing w:val="80"/>
        </w:rPr>
        <w:t xml:space="preserve"> </w:t>
      </w:r>
      <w:r>
        <w:t>Aluminum Conductors, Aluminum Clad Steel Reinforced (ACSR/AW)</w:t>
      </w:r>
    </w:p>
    <w:p w14:paraId="0B6FCDDB" w14:textId="77777777" w:rsidR="002403F7" w:rsidRDefault="002403F7">
      <w:pPr>
        <w:pStyle w:val="Textoindependiente"/>
        <w:spacing w:before="44"/>
      </w:pPr>
    </w:p>
    <w:p w14:paraId="0B6FCDDC" w14:textId="77777777" w:rsidR="002403F7" w:rsidRDefault="00EC712D">
      <w:pPr>
        <w:pStyle w:val="Prrafodelista"/>
        <w:numPr>
          <w:ilvl w:val="0"/>
          <w:numId w:val="6"/>
        </w:numPr>
        <w:tabs>
          <w:tab w:val="left" w:pos="361"/>
        </w:tabs>
        <w:spacing w:before="1"/>
        <w:ind w:left="361" w:hanging="359"/>
      </w:pPr>
      <w:r>
        <w:t>ASTM</w:t>
      </w:r>
      <w:r>
        <w:rPr>
          <w:spacing w:val="-7"/>
        </w:rPr>
        <w:t xml:space="preserve"> </w:t>
      </w:r>
      <w:r>
        <w:t>B193:</w:t>
      </w:r>
      <w:r>
        <w:rPr>
          <w:spacing w:val="-6"/>
        </w:rPr>
        <w:t xml:space="preserve"> </w:t>
      </w:r>
      <w:r>
        <w:t>Test</w:t>
      </w:r>
      <w:r>
        <w:rPr>
          <w:spacing w:val="-6"/>
        </w:rPr>
        <w:t xml:space="preserve"> </w:t>
      </w:r>
      <w:r>
        <w:t>Method</w:t>
      </w:r>
      <w:r>
        <w:rPr>
          <w:spacing w:val="-5"/>
        </w:rPr>
        <w:t xml:space="preserve"> </w:t>
      </w:r>
      <w:r>
        <w:t>for</w:t>
      </w:r>
      <w:r>
        <w:rPr>
          <w:spacing w:val="-4"/>
        </w:rPr>
        <w:t xml:space="preserve"> </w:t>
      </w:r>
      <w:r>
        <w:t>Resistivity</w:t>
      </w:r>
      <w:r>
        <w:rPr>
          <w:spacing w:val="-4"/>
        </w:rPr>
        <w:t xml:space="preserve"> </w:t>
      </w:r>
      <w:r>
        <w:t>of</w:t>
      </w:r>
      <w:r>
        <w:rPr>
          <w:spacing w:val="-4"/>
        </w:rPr>
        <w:t xml:space="preserve"> </w:t>
      </w:r>
      <w:r>
        <w:t>Electrical</w:t>
      </w:r>
      <w:r>
        <w:rPr>
          <w:spacing w:val="-6"/>
        </w:rPr>
        <w:t xml:space="preserve"> </w:t>
      </w:r>
      <w:r>
        <w:t>Conductor</w:t>
      </w:r>
      <w:r>
        <w:rPr>
          <w:spacing w:val="-8"/>
        </w:rPr>
        <w:t xml:space="preserve"> </w:t>
      </w:r>
      <w:r>
        <w:rPr>
          <w:spacing w:val="-2"/>
        </w:rPr>
        <w:t>Materials.</w:t>
      </w:r>
    </w:p>
    <w:p w14:paraId="0B6FCDDD" w14:textId="77777777" w:rsidR="002403F7" w:rsidRDefault="002403F7">
      <w:pPr>
        <w:pStyle w:val="Textoindependiente"/>
        <w:spacing w:before="75"/>
      </w:pPr>
    </w:p>
    <w:p w14:paraId="0B6FCDDE" w14:textId="77777777" w:rsidR="002403F7" w:rsidRDefault="00EC712D">
      <w:pPr>
        <w:pStyle w:val="Prrafodelista"/>
        <w:numPr>
          <w:ilvl w:val="0"/>
          <w:numId w:val="6"/>
        </w:numPr>
        <w:tabs>
          <w:tab w:val="left" w:pos="361"/>
        </w:tabs>
        <w:spacing w:line="271" w:lineRule="auto"/>
        <w:ind w:left="361" w:right="141"/>
      </w:pPr>
      <w:r>
        <w:t>ASTM</w:t>
      </w:r>
      <w:r>
        <w:rPr>
          <w:spacing w:val="31"/>
        </w:rPr>
        <w:t xml:space="preserve"> </w:t>
      </w:r>
      <w:r>
        <w:t>D</w:t>
      </w:r>
      <w:r>
        <w:rPr>
          <w:spacing w:val="30"/>
        </w:rPr>
        <w:t xml:space="preserve"> </w:t>
      </w:r>
      <w:r>
        <w:t>3552:</w:t>
      </w:r>
      <w:r>
        <w:rPr>
          <w:spacing w:val="32"/>
        </w:rPr>
        <w:t xml:space="preserve"> </w:t>
      </w:r>
      <w:r>
        <w:t>Standard</w:t>
      </w:r>
      <w:r>
        <w:rPr>
          <w:spacing w:val="31"/>
        </w:rPr>
        <w:t xml:space="preserve"> </w:t>
      </w:r>
      <w:r>
        <w:t>Test</w:t>
      </w:r>
      <w:r>
        <w:rPr>
          <w:spacing w:val="30"/>
        </w:rPr>
        <w:t xml:space="preserve"> </w:t>
      </w:r>
      <w:r>
        <w:t>Method</w:t>
      </w:r>
      <w:r>
        <w:rPr>
          <w:spacing w:val="28"/>
        </w:rPr>
        <w:t xml:space="preserve"> </w:t>
      </w:r>
      <w:r>
        <w:t>for</w:t>
      </w:r>
      <w:r>
        <w:rPr>
          <w:spacing w:val="29"/>
        </w:rPr>
        <w:t xml:space="preserve"> </w:t>
      </w:r>
      <w:r>
        <w:t>Tensile</w:t>
      </w:r>
      <w:r>
        <w:rPr>
          <w:spacing w:val="31"/>
        </w:rPr>
        <w:t xml:space="preserve"> </w:t>
      </w:r>
      <w:r>
        <w:t>Properties</w:t>
      </w:r>
      <w:r>
        <w:rPr>
          <w:spacing w:val="31"/>
        </w:rPr>
        <w:t xml:space="preserve"> </w:t>
      </w:r>
      <w:r>
        <w:t>of</w:t>
      </w:r>
      <w:r>
        <w:rPr>
          <w:spacing w:val="32"/>
        </w:rPr>
        <w:t xml:space="preserve"> </w:t>
      </w:r>
      <w:r>
        <w:t>Fiber</w:t>
      </w:r>
      <w:r>
        <w:rPr>
          <w:spacing w:val="32"/>
        </w:rPr>
        <w:t xml:space="preserve"> </w:t>
      </w:r>
      <w:r>
        <w:t>Reinforced Metal Matrix Composites.</w:t>
      </w:r>
    </w:p>
    <w:p w14:paraId="0B6FCDDF" w14:textId="77777777" w:rsidR="002403F7" w:rsidRDefault="002403F7">
      <w:pPr>
        <w:pStyle w:val="Textoindependiente"/>
        <w:spacing w:before="42"/>
      </w:pPr>
    </w:p>
    <w:p w14:paraId="0B6FCDE0" w14:textId="77777777" w:rsidR="002403F7" w:rsidRDefault="00EC712D">
      <w:pPr>
        <w:pStyle w:val="Prrafodelista"/>
        <w:numPr>
          <w:ilvl w:val="0"/>
          <w:numId w:val="6"/>
        </w:numPr>
        <w:tabs>
          <w:tab w:val="left" w:pos="361"/>
        </w:tabs>
        <w:spacing w:before="1"/>
        <w:ind w:left="361" w:hanging="359"/>
      </w:pPr>
      <w:r>
        <w:t>IEC</w:t>
      </w:r>
      <w:r>
        <w:rPr>
          <w:spacing w:val="-8"/>
        </w:rPr>
        <w:t xml:space="preserve"> </w:t>
      </w:r>
      <w:r>
        <w:t>61232:</w:t>
      </w:r>
      <w:r>
        <w:rPr>
          <w:spacing w:val="-6"/>
        </w:rPr>
        <w:t xml:space="preserve"> </w:t>
      </w:r>
      <w:r>
        <w:t>Aluminium-Clad</w:t>
      </w:r>
      <w:r>
        <w:rPr>
          <w:spacing w:val="-5"/>
        </w:rPr>
        <w:t xml:space="preserve"> </w:t>
      </w:r>
      <w:r>
        <w:t>Steel</w:t>
      </w:r>
      <w:r>
        <w:rPr>
          <w:spacing w:val="-5"/>
        </w:rPr>
        <w:t xml:space="preserve"> </w:t>
      </w:r>
      <w:r>
        <w:t>Wires</w:t>
      </w:r>
      <w:r>
        <w:rPr>
          <w:spacing w:val="-7"/>
        </w:rPr>
        <w:t xml:space="preserve"> </w:t>
      </w:r>
      <w:r>
        <w:t>for</w:t>
      </w:r>
      <w:r>
        <w:rPr>
          <w:spacing w:val="-6"/>
        </w:rPr>
        <w:t xml:space="preserve"> </w:t>
      </w:r>
      <w:r>
        <w:t>Electrical</w:t>
      </w:r>
      <w:r>
        <w:rPr>
          <w:spacing w:val="-5"/>
        </w:rPr>
        <w:t xml:space="preserve"> </w:t>
      </w:r>
      <w:r>
        <w:rPr>
          <w:spacing w:val="-2"/>
        </w:rPr>
        <w:t>Purposes.</w:t>
      </w:r>
    </w:p>
    <w:p w14:paraId="0B6FCDE1" w14:textId="77777777" w:rsidR="002403F7" w:rsidRDefault="002403F7">
      <w:pPr>
        <w:pStyle w:val="Textoindependiente"/>
        <w:spacing w:before="74"/>
      </w:pPr>
    </w:p>
    <w:p w14:paraId="0B6FCDE2" w14:textId="77777777" w:rsidR="002403F7" w:rsidRDefault="00EC712D">
      <w:pPr>
        <w:pStyle w:val="Prrafodelista"/>
        <w:numPr>
          <w:ilvl w:val="0"/>
          <w:numId w:val="6"/>
        </w:numPr>
        <w:tabs>
          <w:tab w:val="left" w:pos="361"/>
        </w:tabs>
        <w:spacing w:before="1"/>
        <w:ind w:left="361" w:hanging="359"/>
      </w:pPr>
      <w:r>
        <w:t>IEC</w:t>
      </w:r>
      <w:r>
        <w:rPr>
          <w:spacing w:val="-6"/>
        </w:rPr>
        <w:t xml:space="preserve"> </w:t>
      </w:r>
      <w:r>
        <w:t>60104:</w:t>
      </w:r>
      <w:r>
        <w:rPr>
          <w:spacing w:val="-7"/>
        </w:rPr>
        <w:t xml:space="preserve"> </w:t>
      </w:r>
      <w:r>
        <w:t>Aluminum-magnesium-silicon</w:t>
      </w:r>
      <w:r>
        <w:rPr>
          <w:spacing w:val="-6"/>
        </w:rPr>
        <w:t xml:space="preserve"> </w:t>
      </w:r>
      <w:r>
        <w:t>alloy</w:t>
      </w:r>
      <w:r>
        <w:rPr>
          <w:spacing w:val="-6"/>
        </w:rPr>
        <w:t xml:space="preserve"> </w:t>
      </w:r>
      <w:r>
        <w:t>wire</w:t>
      </w:r>
      <w:r>
        <w:rPr>
          <w:spacing w:val="-8"/>
        </w:rPr>
        <w:t xml:space="preserve"> </w:t>
      </w:r>
      <w:r>
        <w:t>for</w:t>
      </w:r>
      <w:r>
        <w:rPr>
          <w:spacing w:val="-7"/>
        </w:rPr>
        <w:t xml:space="preserve"> </w:t>
      </w:r>
      <w:r>
        <w:t>overhead</w:t>
      </w:r>
      <w:r>
        <w:rPr>
          <w:spacing w:val="-8"/>
        </w:rPr>
        <w:t xml:space="preserve"> </w:t>
      </w:r>
      <w:r>
        <w:t>line</w:t>
      </w:r>
      <w:r>
        <w:rPr>
          <w:spacing w:val="-5"/>
        </w:rPr>
        <w:t xml:space="preserve"> </w:t>
      </w:r>
      <w:r>
        <w:rPr>
          <w:spacing w:val="-2"/>
        </w:rPr>
        <w:t>conductors.</w:t>
      </w:r>
    </w:p>
    <w:p w14:paraId="0B6FCDE3" w14:textId="77777777" w:rsidR="002403F7" w:rsidRDefault="002403F7">
      <w:pPr>
        <w:pStyle w:val="Textoindependiente"/>
        <w:spacing w:before="75"/>
      </w:pPr>
    </w:p>
    <w:p w14:paraId="0B6FCDE4" w14:textId="77777777" w:rsidR="002403F7" w:rsidRDefault="00EC712D">
      <w:pPr>
        <w:pStyle w:val="Prrafodelista"/>
        <w:numPr>
          <w:ilvl w:val="0"/>
          <w:numId w:val="6"/>
        </w:numPr>
        <w:tabs>
          <w:tab w:val="left" w:pos="361"/>
        </w:tabs>
        <w:ind w:left="361" w:hanging="359"/>
      </w:pPr>
      <w:hyperlink r:id="rId11">
        <w:r>
          <w:t>IEC</w:t>
        </w:r>
        <w:r>
          <w:rPr>
            <w:spacing w:val="-8"/>
          </w:rPr>
          <w:t xml:space="preserve"> </w:t>
        </w:r>
        <w:r>
          <w:t>60889</w:t>
        </w:r>
      </w:hyperlink>
      <w:r>
        <w:t>:</w:t>
      </w:r>
      <w:r>
        <w:rPr>
          <w:spacing w:val="-7"/>
        </w:rPr>
        <w:t xml:space="preserve"> </w:t>
      </w:r>
      <w:r>
        <w:t>Hard-Drawn</w:t>
      </w:r>
      <w:r>
        <w:rPr>
          <w:spacing w:val="-7"/>
        </w:rPr>
        <w:t xml:space="preserve"> </w:t>
      </w:r>
      <w:r>
        <w:t>Aluminium</w:t>
      </w:r>
      <w:r>
        <w:rPr>
          <w:spacing w:val="-5"/>
        </w:rPr>
        <w:t xml:space="preserve"> </w:t>
      </w:r>
      <w:r>
        <w:t>Wire</w:t>
      </w:r>
      <w:r>
        <w:rPr>
          <w:spacing w:val="-7"/>
        </w:rPr>
        <w:t xml:space="preserve"> </w:t>
      </w:r>
      <w:r>
        <w:t>for</w:t>
      </w:r>
      <w:r>
        <w:rPr>
          <w:spacing w:val="-6"/>
        </w:rPr>
        <w:t xml:space="preserve"> </w:t>
      </w:r>
      <w:r>
        <w:t>Overhead</w:t>
      </w:r>
      <w:r>
        <w:rPr>
          <w:spacing w:val="-6"/>
        </w:rPr>
        <w:t xml:space="preserve"> </w:t>
      </w:r>
      <w:r>
        <w:t>Line</w:t>
      </w:r>
      <w:r>
        <w:rPr>
          <w:spacing w:val="-5"/>
        </w:rPr>
        <w:t xml:space="preserve"> </w:t>
      </w:r>
      <w:r>
        <w:rPr>
          <w:spacing w:val="-2"/>
        </w:rPr>
        <w:t>Conductors.</w:t>
      </w:r>
    </w:p>
    <w:p w14:paraId="0B6FCDE5" w14:textId="77777777" w:rsidR="002403F7" w:rsidRDefault="002403F7">
      <w:pPr>
        <w:pStyle w:val="Textoindependiente"/>
        <w:spacing w:before="72"/>
      </w:pPr>
    </w:p>
    <w:p w14:paraId="0B6FCDE6" w14:textId="77777777" w:rsidR="002403F7" w:rsidRDefault="00EC712D">
      <w:pPr>
        <w:pStyle w:val="Prrafodelista"/>
        <w:numPr>
          <w:ilvl w:val="0"/>
          <w:numId w:val="6"/>
        </w:numPr>
        <w:tabs>
          <w:tab w:val="left" w:pos="361"/>
        </w:tabs>
        <w:ind w:left="361" w:hanging="359"/>
      </w:pPr>
      <w:r>
        <w:t>IEC</w:t>
      </w:r>
      <w:r>
        <w:rPr>
          <w:spacing w:val="-7"/>
        </w:rPr>
        <w:t xml:space="preserve"> </w:t>
      </w:r>
      <w:r>
        <w:t>61089:</w:t>
      </w:r>
      <w:r>
        <w:rPr>
          <w:spacing w:val="-6"/>
        </w:rPr>
        <w:t xml:space="preserve"> </w:t>
      </w:r>
      <w:r>
        <w:t>Round</w:t>
      </w:r>
      <w:r>
        <w:rPr>
          <w:spacing w:val="-5"/>
        </w:rPr>
        <w:t xml:space="preserve"> </w:t>
      </w:r>
      <w:r>
        <w:t>wire</w:t>
      </w:r>
      <w:r>
        <w:rPr>
          <w:spacing w:val="-6"/>
        </w:rPr>
        <w:t xml:space="preserve"> </w:t>
      </w:r>
      <w:r>
        <w:t>concentric</w:t>
      </w:r>
      <w:r>
        <w:rPr>
          <w:spacing w:val="-7"/>
        </w:rPr>
        <w:t xml:space="preserve"> </w:t>
      </w:r>
      <w:r>
        <w:t>lay</w:t>
      </w:r>
      <w:r>
        <w:rPr>
          <w:spacing w:val="-5"/>
        </w:rPr>
        <w:t xml:space="preserve"> </w:t>
      </w:r>
      <w:r>
        <w:t>overhead</w:t>
      </w:r>
      <w:r>
        <w:rPr>
          <w:spacing w:val="-5"/>
        </w:rPr>
        <w:t xml:space="preserve"> </w:t>
      </w:r>
      <w:r>
        <w:t>electrical</w:t>
      </w:r>
      <w:r>
        <w:rPr>
          <w:spacing w:val="-5"/>
        </w:rPr>
        <w:t xml:space="preserve"> </w:t>
      </w:r>
      <w:r>
        <w:rPr>
          <w:spacing w:val="-2"/>
        </w:rPr>
        <w:t>stranded.(1)</w:t>
      </w:r>
    </w:p>
    <w:p w14:paraId="0B6FCDE7" w14:textId="77777777" w:rsidR="002403F7" w:rsidRDefault="002403F7">
      <w:pPr>
        <w:pStyle w:val="Textoindependiente"/>
        <w:spacing w:before="75"/>
      </w:pPr>
    </w:p>
    <w:p w14:paraId="0B6FCDE8" w14:textId="77777777" w:rsidR="002403F7" w:rsidRDefault="00EC712D">
      <w:pPr>
        <w:pStyle w:val="Prrafodelista"/>
        <w:numPr>
          <w:ilvl w:val="0"/>
          <w:numId w:val="6"/>
        </w:numPr>
        <w:tabs>
          <w:tab w:val="left" w:pos="361"/>
        </w:tabs>
        <w:spacing w:before="1"/>
        <w:ind w:left="361" w:hanging="359"/>
      </w:pPr>
      <w:r>
        <w:t>IEC</w:t>
      </w:r>
      <w:r>
        <w:rPr>
          <w:spacing w:val="-7"/>
        </w:rPr>
        <w:t xml:space="preserve"> </w:t>
      </w:r>
      <w:r>
        <w:t>60410:</w:t>
      </w:r>
      <w:r>
        <w:rPr>
          <w:spacing w:val="-5"/>
        </w:rPr>
        <w:t xml:space="preserve"> </w:t>
      </w:r>
      <w:r>
        <w:t>Sampling</w:t>
      </w:r>
      <w:r>
        <w:rPr>
          <w:spacing w:val="-5"/>
        </w:rPr>
        <w:t xml:space="preserve"> </w:t>
      </w:r>
      <w:r>
        <w:t>plans</w:t>
      </w:r>
      <w:r>
        <w:rPr>
          <w:spacing w:val="-4"/>
        </w:rPr>
        <w:t xml:space="preserve"> </w:t>
      </w:r>
      <w:r>
        <w:t>and</w:t>
      </w:r>
      <w:r>
        <w:rPr>
          <w:spacing w:val="-5"/>
        </w:rPr>
        <w:t xml:space="preserve"> </w:t>
      </w:r>
      <w:r>
        <w:t>procedures</w:t>
      </w:r>
      <w:r>
        <w:rPr>
          <w:spacing w:val="-6"/>
        </w:rPr>
        <w:t xml:space="preserve"> </w:t>
      </w:r>
      <w:r>
        <w:t>for</w:t>
      </w:r>
      <w:r>
        <w:rPr>
          <w:spacing w:val="-6"/>
        </w:rPr>
        <w:t xml:space="preserve"> </w:t>
      </w:r>
      <w:r>
        <w:t>inspection</w:t>
      </w:r>
      <w:r>
        <w:rPr>
          <w:spacing w:val="-4"/>
        </w:rPr>
        <w:t xml:space="preserve"> </w:t>
      </w:r>
      <w:r>
        <w:t>by</w:t>
      </w:r>
      <w:r>
        <w:rPr>
          <w:spacing w:val="-6"/>
        </w:rPr>
        <w:t xml:space="preserve"> </w:t>
      </w:r>
      <w:r>
        <w:rPr>
          <w:spacing w:val="-2"/>
        </w:rPr>
        <w:t>attributes.</w:t>
      </w:r>
    </w:p>
    <w:p w14:paraId="0B6FCDE9" w14:textId="77777777" w:rsidR="002403F7" w:rsidRDefault="002403F7">
      <w:pPr>
        <w:pStyle w:val="Textoindependiente"/>
        <w:spacing w:before="72"/>
      </w:pPr>
    </w:p>
    <w:p w14:paraId="0B6FCDEA" w14:textId="77777777" w:rsidR="002403F7" w:rsidRDefault="00EC712D">
      <w:pPr>
        <w:pStyle w:val="Prrafodelista"/>
        <w:numPr>
          <w:ilvl w:val="0"/>
          <w:numId w:val="6"/>
        </w:numPr>
        <w:tabs>
          <w:tab w:val="left" w:pos="361"/>
        </w:tabs>
        <w:ind w:left="361" w:hanging="359"/>
      </w:pPr>
      <w:r>
        <w:t>IEC</w:t>
      </w:r>
      <w:r>
        <w:rPr>
          <w:spacing w:val="-7"/>
        </w:rPr>
        <w:t xml:space="preserve"> </w:t>
      </w:r>
      <w:r>
        <w:t>60468:</w:t>
      </w:r>
      <w:r>
        <w:rPr>
          <w:spacing w:val="-5"/>
        </w:rPr>
        <w:t xml:space="preserve"> </w:t>
      </w:r>
      <w:r>
        <w:t>Method</w:t>
      </w:r>
      <w:r>
        <w:rPr>
          <w:spacing w:val="-6"/>
        </w:rPr>
        <w:t xml:space="preserve"> </w:t>
      </w:r>
      <w:r>
        <w:t>of</w:t>
      </w:r>
      <w:r>
        <w:rPr>
          <w:spacing w:val="-6"/>
        </w:rPr>
        <w:t xml:space="preserve"> </w:t>
      </w:r>
      <w:r>
        <w:t>measurement</w:t>
      </w:r>
      <w:r>
        <w:rPr>
          <w:spacing w:val="-2"/>
        </w:rPr>
        <w:t xml:space="preserve"> </w:t>
      </w:r>
      <w:r>
        <w:t>of</w:t>
      </w:r>
      <w:r>
        <w:rPr>
          <w:spacing w:val="-6"/>
        </w:rPr>
        <w:t xml:space="preserve"> </w:t>
      </w:r>
      <w:r>
        <w:t>resistivity</w:t>
      </w:r>
      <w:r>
        <w:rPr>
          <w:spacing w:val="-6"/>
        </w:rPr>
        <w:t xml:space="preserve"> </w:t>
      </w:r>
      <w:r>
        <w:t>of</w:t>
      </w:r>
      <w:r>
        <w:rPr>
          <w:spacing w:val="-5"/>
        </w:rPr>
        <w:t xml:space="preserve"> </w:t>
      </w:r>
      <w:r>
        <w:t>metallic</w:t>
      </w:r>
      <w:r>
        <w:rPr>
          <w:spacing w:val="-3"/>
        </w:rPr>
        <w:t xml:space="preserve"> </w:t>
      </w:r>
      <w:r>
        <w:rPr>
          <w:spacing w:val="-2"/>
        </w:rPr>
        <w:t>materials.</w:t>
      </w:r>
    </w:p>
    <w:p w14:paraId="0B6FCDEB" w14:textId="77777777" w:rsidR="002403F7" w:rsidRDefault="002403F7">
      <w:pPr>
        <w:pStyle w:val="Textoindependiente"/>
        <w:spacing w:before="76"/>
      </w:pPr>
    </w:p>
    <w:p w14:paraId="0B6FCDEC" w14:textId="77777777" w:rsidR="002403F7" w:rsidRDefault="00EC712D">
      <w:pPr>
        <w:pStyle w:val="Prrafodelista"/>
        <w:numPr>
          <w:ilvl w:val="0"/>
          <w:numId w:val="6"/>
        </w:numPr>
        <w:tabs>
          <w:tab w:val="left" w:pos="361"/>
        </w:tabs>
        <w:spacing w:line="271" w:lineRule="auto"/>
        <w:ind w:left="361" w:right="139"/>
      </w:pPr>
      <w:r>
        <w:t>IEC</w:t>
      </w:r>
      <w:r>
        <w:rPr>
          <w:spacing w:val="31"/>
        </w:rPr>
        <w:t xml:space="preserve"> </w:t>
      </w:r>
      <w:r>
        <w:t>62420:</w:t>
      </w:r>
      <w:r>
        <w:rPr>
          <w:spacing w:val="31"/>
        </w:rPr>
        <w:t xml:space="preserve"> </w:t>
      </w:r>
      <w:r>
        <w:t>Concentric</w:t>
      </w:r>
      <w:r>
        <w:rPr>
          <w:spacing w:val="30"/>
        </w:rPr>
        <w:t xml:space="preserve"> </w:t>
      </w:r>
      <w:r>
        <w:t>Lay</w:t>
      </w:r>
      <w:r>
        <w:rPr>
          <w:spacing w:val="33"/>
        </w:rPr>
        <w:t xml:space="preserve"> </w:t>
      </w:r>
      <w:r>
        <w:t>Stranded Overhead</w:t>
      </w:r>
      <w:r>
        <w:rPr>
          <w:spacing w:val="29"/>
        </w:rPr>
        <w:t xml:space="preserve"> </w:t>
      </w:r>
      <w:r>
        <w:t>Electrical</w:t>
      </w:r>
      <w:r>
        <w:rPr>
          <w:spacing w:val="31"/>
        </w:rPr>
        <w:t xml:space="preserve"> </w:t>
      </w:r>
      <w:r>
        <w:t>Conductors Containing One or More Gap(s).</w:t>
      </w:r>
    </w:p>
    <w:p w14:paraId="0B6FCDED" w14:textId="77777777" w:rsidR="002403F7" w:rsidRDefault="002403F7">
      <w:pPr>
        <w:pStyle w:val="Textoindependiente"/>
        <w:spacing w:before="44"/>
      </w:pPr>
    </w:p>
    <w:p w14:paraId="0B6FCDEE" w14:textId="77777777" w:rsidR="002403F7" w:rsidRDefault="00EC712D">
      <w:pPr>
        <w:pStyle w:val="Prrafodelista"/>
        <w:numPr>
          <w:ilvl w:val="0"/>
          <w:numId w:val="6"/>
        </w:numPr>
        <w:tabs>
          <w:tab w:val="left" w:pos="361"/>
        </w:tabs>
        <w:spacing w:line="271" w:lineRule="auto"/>
        <w:ind w:left="361" w:right="136"/>
      </w:pPr>
      <w:r>
        <w:t>IEEE</w:t>
      </w:r>
      <w:r>
        <w:rPr>
          <w:spacing w:val="40"/>
        </w:rPr>
        <w:t xml:space="preserve"> </w:t>
      </w:r>
      <w:r>
        <w:t>Std.</w:t>
      </w:r>
      <w:r>
        <w:rPr>
          <w:spacing w:val="40"/>
        </w:rPr>
        <w:t xml:space="preserve"> </w:t>
      </w:r>
      <w:r>
        <w:t>738-2006:</w:t>
      </w:r>
      <w:r>
        <w:rPr>
          <w:spacing w:val="40"/>
        </w:rPr>
        <w:t xml:space="preserve"> </w:t>
      </w:r>
      <w:r>
        <w:t>IEEE</w:t>
      </w:r>
      <w:r>
        <w:rPr>
          <w:spacing w:val="40"/>
        </w:rPr>
        <w:t xml:space="preserve"> </w:t>
      </w:r>
      <w:r>
        <w:t>Standard</w:t>
      </w:r>
      <w:r>
        <w:rPr>
          <w:spacing w:val="40"/>
        </w:rPr>
        <w:t xml:space="preserve"> </w:t>
      </w:r>
      <w:r>
        <w:t>for</w:t>
      </w:r>
      <w:r>
        <w:rPr>
          <w:spacing w:val="40"/>
        </w:rPr>
        <w:t xml:space="preserve"> </w:t>
      </w:r>
      <w:r>
        <w:t>Calculating</w:t>
      </w:r>
      <w:r>
        <w:rPr>
          <w:spacing w:val="40"/>
        </w:rPr>
        <w:t xml:space="preserve"> </w:t>
      </w:r>
      <w:r>
        <w:t>the</w:t>
      </w:r>
      <w:r>
        <w:rPr>
          <w:spacing w:val="40"/>
        </w:rPr>
        <w:t xml:space="preserve"> </w:t>
      </w:r>
      <w:r>
        <w:t>Current-Temperature</w:t>
      </w:r>
      <w:r>
        <w:rPr>
          <w:spacing w:val="40"/>
        </w:rPr>
        <w:t xml:space="preserve"> </w:t>
      </w:r>
      <w:r>
        <w:t>of Bare Overhead Conductors.</w:t>
      </w:r>
    </w:p>
    <w:p w14:paraId="0B6FCDEF" w14:textId="77777777" w:rsidR="002403F7" w:rsidRDefault="002403F7">
      <w:pPr>
        <w:pStyle w:val="Textoindependiente"/>
        <w:spacing w:before="45"/>
      </w:pPr>
    </w:p>
    <w:p w14:paraId="0B6FCDF0" w14:textId="77777777" w:rsidR="002403F7" w:rsidRPr="009A61DE" w:rsidRDefault="00EC712D">
      <w:pPr>
        <w:pStyle w:val="Prrafodelista"/>
        <w:numPr>
          <w:ilvl w:val="0"/>
          <w:numId w:val="6"/>
        </w:numPr>
        <w:tabs>
          <w:tab w:val="left" w:pos="361"/>
        </w:tabs>
        <w:ind w:left="361" w:hanging="359"/>
      </w:pPr>
      <w:r>
        <w:t>USC-TensileProc-Final:</w:t>
      </w:r>
      <w:r>
        <w:rPr>
          <w:spacing w:val="-10"/>
        </w:rPr>
        <w:t xml:space="preserve"> </w:t>
      </w:r>
      <w:r>
        <w:t>Test</w:t>
      </w:r>
      <w:r>
        <w:rPr>
          <w:spacing w:val="-8"/>
        </w:rPr>
        <w:t xml:space="preserve"> </w:t>
      </w:r>
      <w:r>
        <w:t>for</w:t>
      </w:r>
      <w:r>
        <w:rPr>
          <w:spacing w:val="-8"/>
        </w:rPr>
        <w:t xml:space="preserve"> </w:t>
      </w:r>
      <w:r>
        <w:t>Tensile</w:t>
      </w:r>
      <w:r>
        <w:rPr>
          <w:spacing w:val="-7"/>
        </w:rPr>
        <w:t xml:space="preserve"> </w:t>
      </w:r>
      <w:r>
        <w:t>Strength</w:t>
      </w:r>
      <w:r>
        <w:rPr>
          <w:spacing w:val="-9"/>
        </w:rPr>
        <w:t xml:space="preserve"> </w:t>
      </w:r>
      <w:r>
        <w:t>of</w:t>
      </w:r>
      <w:r>
        <w:rPr>
          <w:spacing w:val="-8"/>
        </w:rPr>
        <w:t xml:space="preserve"> </w:t>
      </w:r>
      <w:r>
        <w:t>Composite</w:t>
      </w:r>
      <w:r>
        <w:rPr>
          <w:spacing w:val="-8"/>
        </w:rPr>
        <w:t xml:space="preserve"> </w:t>
      </w:r>
      <w:r>
        <w:rPr>
          <w:spacing w:val="-2"/>
        </w:rPr>
        <w:t>Rods.</w:t>
      </w:r>
    </w:p>
    <w:p w14:paraId="4B1C6A46" w14:textId="77777777" w:rsidR="009A61DE" w:rsidRDefault="009A61DE" w:rsidP="009A61DE">
      <w:pPr>
        <w:pStyle w:val="Prrafodelista"/>
      </w:pPr>
    </w:p>
    <w:p w14:paraId="6B551682" w14:textId="77777777" w:rsidR="006A0C7B" w:rsidRDefault="006A0C7B" w:rsidP="006A0C7B">
      <w:pPr>
        <w:pStyle w:val="Prrafodelista"/>
        <w:numPr>
          <w:ilvl w:val="0"/>
          <w:numId w:val="6"/>
        </w:numPr>
        <w:tabs>
          <w:tab w:val="left" w:pos="361"/>
        </w:tabs>
      </w:pPr>
      <w:r w:rsidRPr="00E93A44">
        <w:t>Norma Técnica de Seguridad y Calidad de Servicio, cuyo texto refundido fue aprobado mediante Resolución Exenta N°549 de la Comisión Nacional de Energía, de 11 de octubre de 2024, y todas sus modificaciones posteriores.</w:t>
      </w:r>
    </w:p>
    <w:p w14:paraId="5175CC42" w14:textId="77777777" w:rsidR="006A0C7B" w:rsidRPr="00E93A44" w:rsidRDefault="006A0C7B" w:rsidP="006A0C7B">
      <w:pPr>
        <w:tabs>
          <w:tab w:val="left" w:pos="361"/>
        </w:tabs>
      </w:pPr>
    </w:p>
    <w:p w14:paraId="05A2A18E" w14:textId="239B9DFB" w:rsidR="009A61DE" w:rsidRPr="00F8535C" w:rsidRDefault="009A7C0A" w:rsidP="009A7C0A">
      <w:pPr>
        <w:pStyle w:val="Prrafodelista"/>
        <w:numPr>
          <w:ilvl w:val="0"/>
          <w:numId w:val="6"/>
        </w:numPr>
        <w:tabs>
          <w:tab w:val="left" w:pos="361"/>
        </w:tabs>
      </w:pPr>
      <w:r w:rsidRPr="003644C2">
        <w:t>Resolución Exenta N°41, de 24 de enero de 2025, publicada en el Diario Oficial el 29 de enero de 2025 que en su artículo primero aprueba anexo técnico requisitos sísmicos para instalaciones</w:t>
      </w:r>
      <w:r>
        <w:t xml:space="preserve"> </w:t>
      </w:r>
      <w:r w:rsidRPr="003644C2">
        <w:t>eléctricas de alta tensión y en segundo aprueba el texto refundido del Anexo Técnico de Exigencias Mínimas de Diseño de Instalaciones de Transmisión de la Norma Técnica de Seguridad y Calidad de Servicio.</w:t>
      </w:r>
    </w:p>
    <w:p w14:paraId="2ED8F482" w14:textId="77777777" w:rsidR="00F8535C" w:rsidRDefault="00F8535C" w:rsidP="00F8535C">
      <w:pPr>
        <w:pStyle w:val="Prrafodelista"/>
      </w:pPr>
    </w:p>
    <w:p w14:paraId="4436BB9B" w14:textId="77777777" w:rsidR="00EC712D" w:rsidRDefault="00EC712D" w:rsidP="00EC712D">
      <w:pPr>
        <w:pStyle w:val="Prrafodelista"/>
        <w:numPr>
          <w:ilvl w:val="0"/>
          <w:numId w:val="6"/>
        </w:numPr>
        <w:tabs>
          <w:tab w:val="left" w:pos="361"/>
        </w:tabs>
      </w:pPr>
      <w:r>
        <w:t>RPTD Nº1, 2, 3, 4, 5, 6, 7, 8, 9, 10, 11, 12, 13, 14, 15, 16 contenidos en el artículo 10 del Reglamento de Seguridad de las instalaciones eléctricas destinadas a la producción, transporte, prestación de servicios complementarios, sistemas de almacenamiento y distribución de energía eléctrica, publicada el 17 de septiembre de 2020 en el Diario Oficial, y sus modificaciones.</w:t>
      </w:r>
    </w:p>
    <w:p w14:paraId="66510673" w14:textId="77777777" w:rsidR="00EC712D" w:rsidRDefault="00EC712D" w:rsidP="00EC712D">
      <w:pPr>
        <w:tabs>
          <w:tab w:val="left" w:pos="361"/>
        </w:tabs>
      </w:pPr>
    </w:p>
    <w:p w14:paraId="02C7FD02" w14:textId="77777777" w:rsidR="00EC712D" w:rsidRDefault="00EC712D" w:rsidP="00EC712D">
      <w:pPr>
        <w:pStyle w:val="Prrafodelista"/>
        <w:numPr>
          <w:ilvl w:val="0"/>
          <w:numId w:val="6"/>
        </w:numPr>
        <w:tabs>
          <w:tab w:val="left" w:pos="361"/>
        </w:tabs>
      </w:pPr>
      <w:r>
        <w:t>ASTM B987/B987M-25 Standard Specification for Carbon Fiber Thermoset Polymer Matrix Composite Core (CFC) for use in Overhead Electrical Conductors.</w:t>
      </w:r>
    </w:p>
    <w:p w14:paraId="29C0A12F" w14:textId="77777777" w:rsidR="00EC712D" w:rsidRDefault="00EC712D" w:rsidP="00EC712D">
      <w:pPr>
        <w:pStyle w:val="Prrafodelista"/>
      </w:pPr>
    </w:p>
    <w:p w14:paraId="0B6FCDF1" w14:textId="77777777" w:rsidR="002403F7" w:rsidRDefault="002403F7">
      <w:pPr>
        <w:pStyle w:val="Textoindependiente"/>
        <w:spacing w:before="73"/>
      </w:pPr>
    </w:p>
    <w:p w14:paraId="0B6FCDF2" w14:textId="77777777" w:rsidR="002403F7" w:rsidRDefault="00EC712D">
      <w:pPr>
        <w:pStyle w:val="Ttulo1"/>
        <w:numPr>
          <w:ilvl w:val="0"/>
          <w:numId w:val="7"/>
        </w:numPr>
        <w:tabs>
          <w:tab w:val="left" w:pos="707"/>
        </w:tabs>
        <w:ind w:hanging="705"/>
      </w:pPr>
      <w:r>
        <w:t>Campo</w:t>
      </w:r>
      <w:r>
        <w:rPr>
          <w:spacing w:val="-2"/>
        </w:rPr>
        <w:t xml:space="preserve"> </w:t>
      </w:r>
      <w:r>
        <w:t>de</w:t>
      </w:r>
      <w:r>
        <w:rPr>
          <w:spacing w:val="-1"/>
        </w:rPr>
        <w:t xml:space="preserve"> </w:t>
      </w:r>
      <w:r>
        <w:rPr>
          <w:spacing w:val="-2"/>
        </w:rPr>
        <w:t>aplicación</w:t>
      </w:r>
    </w:p>
    <w:p w14:paraId="0B6FCDF3" w14:textId="77777777" w:rsidR="002403F7" w:rsidRDefault="002403F7">
      <w:pPr>
        <w:pStyle w:val="Textoindependiente"/>
        <w:spacing w:before="77"/>
        <w:rPr>
          <w:rFonts w:ascii="Arial"/>
          <w:b/>
        </w:rPr>
      </w:pPr>
    </w:p>
    <w:p w14:paraId="0B6FCDF4" w14:textId="77777777" w:rsidR="002403F7" w:rsidRDefault="00EC712D">
      <w:pPr>
        <w:pStyle w:val="Textoindependiente"/>
        <w:spacing w:line="276" w:lineRule="auto"/>
        <w:ind w:left="2" w:right="135"/>
        <w:jc w:val="both"/>
      </w:pPr>
      <w:r>
        <w:t>Los suministros contemplados en la presente especificación serán utilizados en una línea aérea de tensión eléctrica nominal de 220 kV, sometida a un ambiente con diferentes</w:t>
      </w:r>
      <w:r>
        <w:rPr>
          <w:spacing w:val="-2"/>
        </w:rPr>
        <w:t xml:space="preserve"> </w:t>
      </w:r>
      <w:r>
        <w:t>grados</w:t>
      </w:r>
      <w:r>
        <w:rPr>
          <w:spacing w:val="-2"/>
        </w:rPr>
        <w:t xml:space="preserve"> </w:t>
      </w:r>
      <w:r>
        <w:t>de</w:t>
      </w:r>
      <w:r>
        <w:rPr>
          <w:spacing w:val="-2"/>
        </w:rPr>
        <w:t xml:space="preserve"> </w:t>
      </w:r>
      <w:r>
        <w:t>contaminación</w:t>
      </w:r>
      <w:r>
        <w:rPr>
          <w:spacing w:val="-2"/>
        </w:rPr>
        <w:t xml:space="preserve"> </w:t>
      </w:r>
      <w:r>
        <w:t>(ligera,</w:t>
      </w:r>
      <w:r>
        <w:rPr>
          <w:spacing w:val="-3"/>
        </w:rPr>
        <w:t xml:space="preserve"> </w:t>
      </w:r>
      <w:r>
        <w:t>media,</w:t>
      </w:r>
      <w:r>
        <w:rPr>
          <w:spacing w:val="-1"/>
        </w:rPr>
        <w:t xml:space="preserve"> </w:t>
      </w:r>
      <w:r>
        <w:t>fuerte</w:t>
      </w:r>
      <w:r>
        <w:rPr>
          <w:spacing w:val="-2"/>
        </w:rPr>
        <w:t xml:space="preserve"> </w:t>
      </w:r>
      <w:r>
        <w:t>o</w:t>
      </w:r>
      <w:r>
        <w:rPr>
          <w:spacing w:val="-4"/>
        </w:rPr>
        <w:t xml:space="preserve"> </w:t>
      </w:r>
      <w:r>
        <w:t>muy</w:t>
      </w:r>
      <w:r>
        <w:rPr>
          <w:spacing w:val="-2"/>
        </w:rPr>
        <w:t xml:space="preserve"> </w:t>
      </w:r>
      <w:r>
        <w:t>fuerte; de acuerdo</w:t>
      </w:r>
      <w:r>
        <w:rPr>
          <w:spacing w:val="-2"/>
        </w:rPr>
        <w:t xml:space="preserve"> </w:t>
      </w:r>
      <w:r>
        <w:t>a</w:t>
      </w:r>
      <w:r>
        <w:rPr>
          <w:spacing w:val="-2"/>
        </w:rPr>
        <w:t xml:space="preserve"> </w:t>
      </w:r>
      <w:r>
        <w:t>lo definido en la tabla 1 de la norma IEC 60815).</w:t>
      </w:r>
    </w:p>
    <w:p w14:paraId="0B6FCDF5" w14:textId="77777777" w:rsidR="002403F7" w:rsidRDefault="002403F7">
      <w:pPr>
        <w:pStyle w:val="Textoindependiente"/>
        <w:spacing w:before="38"/>
      </w:pPr>
    </w:p>
    <w:p w14:paraId="0B6FCDF6" w14:textId="77777777" w:rsidR="002403F7" w:rsidRDefault="00EC712D">
      <w:pPr>
        <w:pStyle w:val="Textoindependiente"/>
        <w:spacing w:before="1" w:line="276" w:lineRule="auto"/>
        <w:ind w:left="2" w:right="136"/>
        <w:jc w:val="both"/>
      </w:pPr>
      <w:r>
        <w:t>Los conductores se instalarán en la Región Metropolitana de Santiago, caracterizada por un clima templado cálido, con una baja humedad relativa (ligeramente superior al 70% como promedio anual) y temperaturas ambientales entre –5°C y +35 °C.</w:t>
      </w:r>
    </w:p>
    <w:p w14:paraId="0B6FCDF7" w14:textId="77777777" w:rsidR="002403F7" w:rsidRDefault="00EC712D">
      <w:pPr>
        <w:pStyle w:val="Ttulo1"/>
        <w:numPr>
          <w:ilvl w:val="0"/>
          <w:numId w:val="7"/>
        </w:numPr>
        <w:tabs>
          <w:tab w:val="left" w:pos="707"/>
        </w:tabs>
        <w:ind w:hanging="705"/>
      </w:pPr>
      <w:r>
        <w:t>Características</w:t>
      </w:r>
      <w:r>
        <w:rPr>
          <w:spacing w:val="-10"/>
        </w:rPr>
        <w:t xml:space="preserve"> </w:t>
      </w:r>
      <w:r>
        <w:t>del</w:t>
      </w:r>
      <w:r>
        <w:rPr>
          <w:spacing w:val="-7"/>
        </w:rPr>
        <w:t xml:space="preserve"> </w:t>
      </w:r>
      <w:r>
        <w:rPr>
          <w:spacing w:val="-2"/>
        </w:rPr>
        <w:t>conductor</w:t>
      </w:r>
    </w:p>
    <w:p w14:paraId="0B6FCDF9" w14:textId="77777777" w:rsidR="002403F7" w:rsidRDefault="00EC712D">
      <w:pPr>
        <w:pStyle w:val="Textoindependiente"/>
        <w:spacing w:before="77" w:line="276" w:lineRule="auto"/>
        <w:ind w:left="2" w:right="137"/>
        <w:jc w:val="both"/>
      </w:pPr>
      <w:r>
        <w:t>Los conductores deberán cumplir con los requisitos definidos en las normas indicadas en el punto 3.0 de la presente especificación, garantizando el proveedor las características técnicas indicadas en la Tabla 6.1.</w:t>
      </w:r>
    </w:p>
    <w:p w14:paraId="0B6FCDFA" w14:textId="77777777" w:rsidR="002403F7" w:rsidRDefault="002403F7">
      <w:pPr>
        <w:pStyle w:val="Textoindependiente"/>
        <w:spacing w:before="39"/>
      </w:pPr>
    </w:p>
    <w:p w14:paraId="0B6FCDFB" w14:textId="77777777" w:rsidR="002403F7" w:rsidRDefault="00EC712D">
      <w:pPr>
        <w:pStyle w:val="Textoindependiente"/>
        <w:ind w:left="2"/>
        <w:jc w:val="both"/>
      </w:pPr>
      <w:r>
        <w:t>Tabla</w:t>
      </w:r>
      <w:r>
        <w:rPr>
          <w:spacing w:val="-8"/>
        </w:rPr>
        <w:t xml:space="preserve"> </w:t>
      </w:r>
      <w:r>
        <w:t>6.1:</w:t>
      </w:r>
      <w:r>
        <w:rPr>
          <w:spacing w:val="-6"/>
        </w:rPr>
        <w:t xml:space="preserve"> </w:t>
      </w:r>
      <w:r>
        <w:t>Características</w:t>
      </w:r>
      <w:r>
        <w:rPr>
          <w:spacing w:val="-5"/>
        </w:rPr>
        <w:t xml:space="preserve"> </w:t>
      </w:r>
      <w:r>
        <w:t>del</w:t>
      </w:r>
      <w:r>
        <w:rPr>
          <w:spacing w:val="-5"/>
        </w:rPr>
        <w:t xml:space="preserve"> </w:t>
      </w:r>
      <w:r>
        <w:t>conductor</w:t>
      </w:r>
      <w:r>
        <w:rPr>
          <w:spacing w:val="-6"/>
        </w:rPr>
        <w:t xml:space="preserve"> </w:t>
      </w:r>
      <w:r>
        <w:t>garantizadas</w:t>
      </w:r>
      <w:r>
        <w:rPr>
          <w:spacing w:val="-5"/>
        </w:rPr>
        <w:t xml:space="preserve"> </w:t>
      </w:r>
      <w:r>
        <w:t>por</w:t>
      </w:r>
      <w:r>
        <w:rPr>
          <w:spacing w:val="-6"/>
        </w:rPr>
        <w:t xml:space="preserve"> </w:t>
      </w:r>
      <w:r>
        <w:t>el</w:t>
      </w:r>
      <w:r>
        <w:rPr>
          <w:spacing w:val="-6"/>
        </w:rPr>
        <w:t xml:space="preserve"> </w:t>
      </w:r>
      <w:r>
        <w:rPr>
          <w:spacing w:val="-2"/>
        </w:rPr>
        <w:t>fabricante</w:t>
      </w:r>
    </w:p>
    <w:p w14:paraId="0B6FCDFC" w14:textId="77777777" w:rsidR="002403F7" w:rsidRDefault="002403F7">
      <w:pPr>
        <w:pStyle w:val="Textoindependiente"/>
        <w:spacing w:before="100"/>
        <w:rPr>
          <w:sz w:val="20"/>
        </w:rPr>
      </w:pPr>
    </w:p>
    <w:tbl>
      <w:tblPr>
        <w:tblStyle w:val="TableNormal"/>
        <w:tblW w:w="0" w:type="auto"/>
        <w:tblInd w:w="15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713"/>
        <w:gridCol w:w="1345"/>
        <w:gridCol w:w="520"/>
        <w:gridCol w:w="1201"/>
        <w:gridCol w:w="761"/>
        <w:gridCol w:w="1135"/>
        <w:gridCol w:w="2551"/>
      </w:tblGrid>
      <w:tr w:rsidR="002403F7" w14:paraId="0B6FCDFE" w14:textId="77777777">
        <w:trPr>
          <w:trHeight w:val="289"/>
        </w:trPr>
        <w:tc>
          <w:tcPr>
            <w:tcW w:w="8226" w:type="dxa"/>
            <w:gridSpan w:val="7"/>
          </w:tcPr>
          <w:p w14:paraId="0B6FCDFD" w14:textId="77777777" w:rsidR="002403F7" w:rsidRDefault="00EC712D">
            <w:pPr>
              <w:pStyle w:val="TableParagraph"/>
              <w:spacing w:line="252" w:lineRule="exact"/>
              <w:ind w:left="107"/>
              <w:rPr>
                <w:rFonts w:ascii="Arial"/>
                <w:i/>
              </w:rPr>
            </w:pPr>
            <w:r>
              <w:rPr>
                <w:rFonts w:ascii="Arial"/>
                <w:i/>
                <w:spacing w:val="-2"/>
              </w:rPr>
              <w:t>Conductor:</w:t>
            </w:r>
          </w:p>
        </w:tc>
      </w:tr>
      <w:tr w:rsidR="002403F7" w14:paraId="0B6FCE04" w14:textId="77777777">
        <w:trPr>
          <w:trHeight w:val="582"/>
        </w:trPr>
        <w:tc>
          <w:tcPr>
            <w:tcW w:w="713" w:type="dxa"/>
            <w:tcBorders>
              <w:right w:val="single" w:sz="6" w:space="0" w:color="000000"/>
            </w:tcBorders>
          </w:tcPr>
          <w:p w14:paraId="0B6FCDFF" w14:textId="77777777" w:rsidR="002403F7" w:rsidRDefault="00EC712D">
            <w:pPr>
              <w:pStyle w:val="TableParagraph"/>
              <w:spacing w:before="148"/>
              <w:ind w:left="107"/>
            </w:pPr>
            <w:r>
              <w:rPr>
                <w:spacing w:val="-4"/>
              </w:rPr>
              <w:t>Ítem</w:t>
            </w:r>
          </w:p>
        </w:tc>
        <w:tc>
          <w:tcPr>
            <w:tcW w:w="3827" w:type="dxa"/>
            <w:gridSpan w:val="4"/>
            <w:tcBorders>
              <w:left w:val="single" w:sz="6" w:space="0" w:color="000000"/>
              <w:right w:val="single" w:sz="2" w:space="0" w:color="000000"/>
            </w:tcBorders>
          </w:tcPr>
          <w:p w14:paraId="0B6FCE00" w14:textId="77777777" w:rsidR="002403F7" w:rsidRDefault="00EC712D">
            <w:pPr>
              <w:pStyle w:val="TableParagraph"/>
              <w:spacing w:before="148"/>
            </w:pPr>
            <w:r>
              <w:rPr>
                <w:spacing w:val="-2"/>
              </w:rPr>
              <w:t>Descripción</w:t>
            </w:r>
          </w:p>
        </w:tc>
        <w:tc>
          <w:tcPr>
            <w:tcW w:w="1135" w:type="dxa"/>
            <w:tcBorders>
              <w:left w:val="single" w:sz="2" w:space="0" w:color="000000"/>
              <w:right w:val="single" w:sz="2" w:space="0" w:color="000000"/>
            </w:tcBorders>
          </w:tcPr>
          <w:p w14:paraId="0B6FCE01" w14:textId="77777777" w:rsidR="002403F7" w:rsidRDefault="00EC712D">
            <w:pPr>
              <w:pStyle w:val="TableParagraph"/>
              <w:spacing w:before="148"/>
              <w:ind w:left="118"/>
            </w:pPr>
            <w:r>
              <w:rPr>
                <w:spacing w:val="-2"/>
              </w:rPr>
              <w:t>Unidad</w:t>
            </w:r>
          </w:p>
        </w:tc>
        <w:tc>
          <w:tcPr>
            <w:tcW w:w="2551" w:type="dxa"/>
            <w:tcBorders>
              <w:left w:val="single" w:sz="2" w:space="0" w:color="000000"/>
            </w:tcBorders>
          </w:tcPr>
          <w:p w14:paraId="0B6FCE02" w14:textId="77777777" w:rsidR="002403F7" w:rsidRDefault="00EC712D">
            <w:pPr>
              <w:pStyle w:val="TableParagraph"/>
              <w:spacing w:before="2"/>
              <w:ind w:left="119"/>
            </w:pPr>
            <w:r>
              <w:t>Valor</w:t>
            </w:r>
            <w:r>
              <w:rPr>
                <w:spacing w:val="53"/>
                <w:w w:val="150"/>
              </w:rPr>
              <w:t xml:space="preserve"> </w:t>
            </w:r>
            <w:r>
              <w:t>Garantizado</w:t>
            </w:r>
            <w:r>
              <w:rPr>
                <w:spacing w:val="53"/>
                <w:w w:val="150"/>
              </w:rPr>
              <w:t xml:space="preserve"> </w:t>
            </w:r>
            <w:r>
              <w:rPr>
                <w:spacing w:val="-5"/>
              </w:rPr>
              <w:t>por</w:t>
            </w:r>
          </w:p>
          <w:p w14:paraId="0B6FCE03" w14:textId="77777777" w:rsidR="002403F7" w:rsidRDefault="00EC712D">
            <w:pPr>
              <w:pStyle w:val="TableParagraph"/>
              <w:spacing w:before="37"/>
              <w:ind w:left="119"/>
            </w:pPr>
            <w:r>
              <w:t>el</w:t>
            </w:r>
            <w:r>
              <w:rPr>
                <w:spacing w:val="-2"/>
              </w:rPr>
              <w:t xml:space="preserve"> Fabricante</w:t>
            </w:r>
          </w:p>
        </w:tc>
      </w:tr>
      <w:tr w:rsidR="002403F7" w14:paraId="0B6FCE09" w14:textId="77777777">
        <w:trPr>
          <w:trHeight w:val="292"/>
        </w:trPr>
        <w:tc>
          <w:tcPr>
            <w:tcW w:w="713" w:type="dxa"/>
            <w:tcBorders>
              <w:bottom w:val="single" w:sz="4" w:space="0" w:color="000000"/>
              <w:right w:val="single" w:sz="6" w:space="0" w:color="000000"/>
            </w:tcBorders>
          </w:tcPr>
          <w:p w14:paraId="0B6FCE05" w14:textId="77777777" w:rsidR="002403F7" w:rsidRDefault="00EC712D">
            <w:pPr>
              <w:pStyle w:val="TableParagraph"/>
              <w:spacing w:before="2"/>
              <w:ind w:left="107"/>
            </w:pPr>
            <w:r>
              <w:rPr>
                <w:spacing w:val="-10"/>
              </w:rPr>
              <w:t>1</w:t>
            </w:r>
          </w:p>
        </w:tc>
        <w:tc>
          <w:tcPr>
            <w:tcW w:w="3827" w:type="dxa"/>
            <w:gridSpan w:val="4"/>
            <w:tcBorders>
              <w:left w:val="single" w:sz="6" w:space="0" w:color="000000"/>
              <w:bottom w:val="single" w:sz="4" w:space="0" w:color="000000"/>
              <w:right w:val="single" w:sz="2" w:space="0" w:color="000000"/>
            </w:tcBorders>
          </w:tcPr>
          <w:p w14:paraId="0B6FCE06" w14:textId="77777777" w:rsidR="002403F7" w:rsidRDefault="00EC712D">
            <w:pPr>
              <w:pStyle w:val="TableParagraph"/>
              <w:spacing w:before="2"/>
            </w:pPr>
            <w:r>
              <w:t>Sección</w:t>
            </w:r>
            <w:r>
              <w:rPr>
                <w:spacing w:val="-5"/>
              </w:rPr>
              <w:t xml:space="preserve"> </w:t>
            </w:r>
            <w:r>
              <w:t>total</w:t>
            </w:r>
            <w:r>
              <w:rPr>
                <w:spacing w:val="-5"/>
              </w:rPr>
              <w:t xml:space="preserve"> </w:t>
            </w:r>
            <w:r>
              <w:t>del</w:t>
            </w:r>
            <w:r>
              <w:rPr>
                <w:spacing w:val="-4"/>
              </w:rPr>
              <w:t xml:space="preserve"> </w:t>
            </w:r>
            <w:r>
              <w:rPr>
                <w:spacing w:val="-2"/>
              </w:rPr>
              <w:t>conductor</w:t>
            </w:r>
          </w:p>
        </w:tc>
        <w:tc>
          <w:tcPr>
            <w:tcW w:w="1135" w:type="dxa"/>
            <w:tcBorders>
              <w:left w:val="single" w:sz="2" w:space="0" w:color="000000"/>
              <w:bottom w:val="single" w:sz="4" w:space="0" w:color="000000"/>
              <w:right w:val="single" w:sz="2" w:space="0" w:color="000000"/>
            </w:tcBorders>
          </w:tcPr>
          <w:p w14:paraId="0B6FCE07" w14:textId="77777777" w:rsidR="002403F7" w:rsidRDefault="00EC712D">
            <w:pPr>
              <w:pStyle w:val="TableParagraph"/>
              <w:spacing w:before="2"/>
              <w:ind w:left="118"/>
            </w:pPr>
            <w:r>
              <w:rPr>
                <w:spacing w:val="-5"/>
              </w:rPr>
              <w:t>mm</w:t>
            </w:r>
            <w:r>
              <w:rPr>
                <w:spacing w:val="-5"/>
                <w:vertAlign w:val="superscript"/>
              </w:rPr>
              <w:t>2</w:t>
            </w:r>
          </w:p>
        </w:tc>
        <w:tc>
          <w:tcPr>
            <w:tcW w:w="2551" w:type="dxa"/>
            <w:tcBorders>
              <w:left w:val="single" w:sz="2" w:space="0" w:color="000000"/>
              <w:bottom w:val="single" w:sz="4" w:space="0" w:color="000000"/>
            </w:tcBorders>
          </w:tcPr>
          <w:p w14:paraId="0B6FCE08" w14:textId="77777777" w:rsidR="002403F7" w:rsidRDefault="002403F7">
            <w:pPr>
              <w:pStyle w:val="TableParagraph"/>
              <w:ind w:left="0"/>
              <w:rPr>
                <w:rFonts w:ascii="Times New Roman"/>
                <w:sz w:val="20"/>
              </w:rPr>
            </w:pPr>
          </w:p>
        </w:tc>
      </w:tr>
      <w:tr w:rsidR="002403F7" w14:paraId="0B6FCE0E" w14:textId="77777777">
        <w:trPr>
          <w:trHeight w:val="292"/>
        </w:trPr>
        <w:tc>
          <w:tcPr>
            <w:tcW w:w="713" w:type="dxa"/>
            <w:tcBorders>
              <w:top w:val="single" w:sz="4" w:space="0" w:color="000000"/>
              <w:bottom w:val="single" w:sz="4" w:space="0" w:color="000000"/>
              <w:right w:val="single" w:sz="6" w:space="0" w:color="000000"/>
            </w:tcBorders>
          </w:tcPr>
          <w:p w14:paraId="0B6FCE0A" w14:textId="77777777" w:rsidR="002403F7" w:rsidRDefault="00EC712D">
            <w:pPr>
              <w:pStyle w:val="TableParagraph"/>
              <w:ind w:left="107"/>
            </w:pPr>
            <w:r>
              <w:rPr>
                <w:spacing w:val="-10"/>
              </w:rPr>
              <w:t>2</w:t>
            </w:r>
          </w:p>
        </w:tc>
        <w:tc>
          <w:tcPr>
            <w:tcW w:w="3827" w:type="dxa"/>
            <w:gridSpan w:val="4"/>
            <w:tcBorders>
              <w:top w:val="single" w:sz="4" w:space="0" w:color="000000"/>
              <w:left w:val="single" w:sz="6" w:space="0" w:color="000000"/>
              <w:bottom w:val="single" w:sz="4" w:space="0" w:color="000000"/>
              <w:right w:val="single" w:sz="2" w:space="0" w:color="000000"/>
            </w:tcBorders>
          </w:tcPr>
          <w:p w14:paraId="0B6FCE0B" w14:textId="77777777" w:rsidR="002403F7" w:rsidRDefault="00EC712D">
            <w:pPr>
              <w:pStyle w:val="TableParagraph"/>
            </w:pPr>
            <w:r>
              <w:t>Sección</w:t>
            </w:r>
            <w:r>
              <w:rPr>
                <w:spacing w:val="-4"/>
              </w:rPr>
              <w:t xml:space="preserve"> </w:t>
            </w:r>
            <w:r>
              <w:t>total</w:t>
            </w:r>
            <w:r>
              <w:rPr>
                <w:spacing w:val="-6"/>
              </w:rPr>
              <w:t xml:space="preserve"> </w:t>
            </w:r>
            <w:r>
              <w:t>de</w:t>
            </w:r>
            <w:r>
              <w:rPr>
                <w:spacing w:val="-3"/>
              </w:rPr>
              <w:t xml:space="preserve"> </w:t>
            </w:r>
            <w:r>
              <w:rPr>
                <w:spacing w:val="-2"/>
              </w:rPr>
              <w:t>aluminio</w:t>
            </w:r>
          </w:p>
        </w:tc>
        <w:tc>
          <w:tcPr>
            <w:tcW w:w="1135" w:type="dxa"/>
            <w:tcBorders>
              <w:top w:val="single" w:sz="4" w:space="0" w:color="000000"/>
              <w:left w:val="single" w:sz="2" w:space="0" w:color="000000"/>
              <w:bottom w:val="single" w:sz="4" w:space="0" w:color="000000"/>
              <w:right w:val="single" w:sz="2" w:space="0" w:color="000000"/>
            </w:tcBorders>
          </w:tcPr>
          <w:p w14:paraId="0B6FCE0C" w14:textId="77777777" w:rsidR="002403F7" w:rsidRDefault="00EC712D">
            <w:pPr>
              <w:pStyle w:val="TableParagraph"/>
              <w:ind w:left="118"/>
            </w:pPr>
            <w:r>
              <w:rPr>
                <w:spacing w:val="-5"/>
              </w:rPr>
              <w:t>mm</w:t>
            </w:r>
            <w:r>
              <w:rPr>
                <w:spacing w:val="-5"/>
                <w:vertAlign w:val="superscript"/>
              </w:rPr>
              <w:t>2</w:t>
            </w:r>
          </w:p>
        </w:tc>
        <w:tc>
          <w:tcPr>
            <w:tcW w:w="2551" w:type="dxa"/>
            <w:tcBorders>
              <w:top w:val="single" w:sz="4" w:space="0" w:color="000000"/>
              <w:left w:val="single" w:sz="2" w:space="0" w:color="000000"/>
              <w:bottom w:val="single" w:sz="4" w:space="0" w:color="000000"/>
            </w:tcBorders>
          </w:tcPr>
          <w:p w14:paraId="0B6FCE0D" w14:textId="77777777" w:rsidR="002403F7" w:rsidRDefault="002403F7">
            <w:pPr>
              <w:pStyle w:val="TableParagraph"/>
              <w:ind w:left="0"/>
              <w:rPr>
                <w:rFonts w:ascii="Times New Roman"/>
                <w:sz w:val="20"/>
              </w:rPr>
            </w:pPr>
          </w:p>
        </w:tc>
      </w:tr>
      <w:tr w:rsidR="002403F7" w14:paraId="0B6FCE13" w14:textId="77777777">
        <w:trPr>
          <w:trHeight w:val="290"/>
        </w:trPr>
        <w:tc>
          <w:tcPr>
            <w:tcW w:w="713" w:type="dxa"/>
            <w:tcBorders>
              <w:top w:val="single" w:sz="4" w:space="0" w:color="000000"/>
              <w:bottom w:val="single" w:sz="4" w:space="0" w:color="000000"/>
              <w:right w:val="single" w:sz="6" w:space="0" w:color="000000"/>
            </w:tcBorders>
          </w:tcPr>
          <w:p w14:paraId="0B6FCE0F" w14:textId="77777777" w:rsidR="002403F7" w:rsidRDefault="00EC712D">
            <w:pPr>
              <w:pStyle w:val="TableParagraph"/>
              <w:ind w:left="107"/>
            </w:pPr>
            <w:r>
              <w:rPr>
                <w:spacing w:val="-10"/>
              </w:rPr>
              <w:t>3</w:t>
            </w:r>
          </w:p>
        </w:tc>
        <w:tc>
          <w:tcPr>
            <w:tcW w:w="3827" w:type="dxa"/>
            <w:gridSpan w:val="4"/>
            <w:tcBorders>
              <w:top w:val="single" w:sz="4" w:space="0" w:color="000000"/>
              <w:left w:val="single" w:sz="6" w:space="0" w:color="000000"/>
              <w:bottom w:val="single" w:sz="4" w:space="0" w:color="000000"/>
              <w:right w:val="single" w:sz="2" w:space="0" w:color="000000"/>
            </w:tcBorders>
          </w:tcPr>
          <w:p w14:paraId="0B6FCE10" w14:textId="77777777" w:rsidR="002403F7" w:rsidRDefault="00EC712D">
            <w:pPr>
              <w:pStyle w:val="TableParagraph"/>
            </w:pPr>
            <w:r>
              <w:t>Número</w:t>
            </w:r>
            <w:r>
              <w:rPr>
                <w:spacing w:val="-3"/>
              </w:rPr>
              <w:t xml:space="preserve"> </w:t>
            </w:r>
            <w:r>
              <w:t>de</w:t>
            </w:r>
            <w:r>
              <w:rPr>
                <w:spacing w:val="-2"/>
              </w:rPr>
              <w:t xml:space="preserve"> alambres</w:t>
            </w:r>
          </w:p>
        </w:tc>
        <w:tc>
          <w:tcPr>
            <w:tcW w:w="1135" w:type="dxa"/>
            <w:tcBorders>
              <w:top w:val="single" w:sz="4" w:space="0" w:color="000000"/>
              <w:left w:val="single" w:sz="2" w:space="0" w:color="000000"/>
              <w:bottom w:val="single" w:sz="4" w:space="0" w:color="000000"/>
              <w:right w:val="single" w:sz="2" w:space="0" w:color="000000"/>
            </w:tcBorders>
          </w:tcPr>
          <w:p w14:paraId="0B6FCE11" w14:textId="77777777" w:rsidR="002403F7" w:rsidRDefault="00EC712D">
            <w:pPr>
              <w:pStyle w:val="TableParagraph"/>
              <w:ind w:left="118"/>
            </w:pPr>
            <w:r>
              <w:rPr>
                <w:spacing w:val="-10"/>
              </w:rPr>
              <w:t>-</w:t>
            </w:r>
          </w:p>
        </w:tc>
        <w:tc>
          <w:tcPr>
            <w:tcW w:w="2551" w:type="dxa"/>
            <w:tcBorders>
              <w:top w:val="single" w:sz="4" w:space="0" w:color="000000"/>
              <w:left w:val="single" w:sz="2" w:space="0" w:color="000000"/>
              <w:bottom w:val="single" w:sz="4" w:space="0" w:color="000000"/>
            </w:tcBorders>
          </w:tcPr>
          <w:p w14:paraId="0B6FCE12" w14:textId="77777777" w:rsidR="002403F7" w:rsidRDefault="002403F7">
            <w:pPr>
              <w:pStyle w:val="TableParagraph"/>
              <w:ind w:left="0"/>
              <w:rPr>
                <w:rFonts w:ascii="Times New Roman"/>
                <w:sz w:val="20"/>
              </w:rPr>
            </w:pPr>
          </w:p>
        </w:tc>
      </w:tr>
      <w:tr w:rsidR="002403F7" w14:paraId="0B6FCE18" w14:textId="77777777">
        <w:trPr>
          <w:trHeight w:val="289"/>
        </w:trPr>
        <w:tc>
          <w:tcPr>
            <w:tcW w:w="713" w:type="dxa"/>
            <w:tcBorders>
              <w:top w:val="single" w:sz="4" w:space="0" w:color="000000"/>
              <w:bottom w:val="single" w:sz="4" w:space="0" w:color="000000"/>
              <w:right w:val="single" w:sz="6" w:space="0" w:color="000000"/>
            </w:tcBorders>
          </w:tcPr>
          <w:p w14:paraId="0B6FCE14" w14:textId="77777777" w:rsidR="002403F7" w:rsidRDefault="00EC712D">
            <w:pPr>
              <w:pStyle w:val="TableParagraph"/>
              <w:ind w:left="107"/>
            </w:pPr>
            <w:r>
              <w:rPr>
                <w:spacing w:val="-10"/>
              </w:rPr>
              <w:t>4</w:t>
            </w:r>
          </w:p>
        </w:tc>
        <w:tc>
          <w:tcPr>
            <w:tcW w:w="3827" w:type="dxa"/>
            <w:gridSpan w:val="4"/>
            <w:tcBorders>
              <w:top w:val="single" w:sz="4" w:space="0" w:color="000000"/>
              <w:left w:val="single" w:sz="6" w:space="0" w:color="000000"/>
              <w:bottom w:val="single" w:sz="4" w:space="0" w:color="000000"/>
              <w:right w:val="single" w:sz="2" w:space="0" w:color="000000"/>
            </w:tcBorders>
          </w:tcPr>
          <w:p w14:paraId="0B6FCE15" w14:textId="77777777" w:rsidR="002403F7" w:rsidRDefault="00EC712D">
            <w:pPr>
              <w:pStyle w:val="TableParagraph"/>
            </w:pPr>
            <w:r>
              <w:t>Número</w:t>
            </w:r>
            <w:r>
              <w:rPr>
                <w:spacing w:val="-3"/>
              </w:rPr>
              <w:t xml:space="preserve"> </w:t>
            </w:r>
            <w:r>
              <w:t>de</w:t>
            </w:r>
            <w:r>
              <w:rPr>
                <w:spacing w:val="-2"/>
              </w:rPr>
              <w:t xml:space="preserve"> capas</w:t>
            </w:r>
          </w:p>
        </w:tc>
        <w:tc>
          <w:tcPr>
            <w:tcW w:w="1135" w:type="dxa"/>
            <w:tcBorders>
              <w:top w:val="single" w:sz="4" w:space="0" w:color="000000"/>
              <w:left w:val="single" w:sz="2" w:space="0" w:color="000000"/>
              <w:bottom w:val="single" w:sz="4" w:space="0" w:color="000000"/>
              <w:right w:val="single" w:sz="2" w:space="0" w:color="000000"/>
            </w:tcBorders>
          </w:tcPr>
          <w:p w14:paraId="0B6FCE16" w14:textId="77777777" w:rsidR="002403F7" w:rsidRDefault="00EC712D">
            <w:pPr>
              <w:pStyle w:val="TableParagraph"/>
              <w:ind w:left="118"/>
            </w:pPr>
            <w:r>
              <w:rPr>
                <w:spacing w:val="-10"/>
              </w:rPr>
              <w:t>-</w:t>
            </w:r>
          </w:p>
        </w:tc>
        <w:tc>
          <w:tcPr>
            <w:tcW w:w="2551" w:type="dxa"/>
            <w:tcBorders>
              <w:top w:val="single" w:sz="4" w:space="0" w:color="000000"/>
              <w:left w:val="single" w:sz="2" w:space="0" w:color="000000"/>
              <w:bottom w:val="single" w:sz="4" w:space="0" w:color="000000"/>
            </w:tcBorders>
          </w:tcPr>
          <w:p w14:paraId="0B6FCE17" w14:textId="77777777" w:rsidR="002403F7" w:rsidRDefault="002403F7">
            <w:pPr>
              <w:pStyle w:val="TableParagraph"/>
              <w:ind w:left="0"/>
              <w:rPr>
                <w:rFonts w:ascii="Times New Roman"/>
                <w:sz w:val="20"/>
              </w:rPr>
            </w:pPr>
          </w:p>
        </w:tc>
      </w:tr>
      <w:tr w:rsidR="002403F7" w14:paraId="0B6FCE1D" w14:textId="77777777">
        <w:trPr>
          <w:trHeight w:val="293"/>
        </w:trPr>
        <w:tc>
          <w:tcPr>
            <w:tcW w:w="713" w:type="dxa"/>
            <w:tcBorders>
              <w:top w:val="single" w:sz="4" w:space="0" w:color="000000"/>
              <w:bottom w:val="single" w:sz="4" w:space="0" w:color="000000"/>
              <w:right w:val="single" w:sz="6" w:space="0" w:color="000000"/>
            </w:tcBorders>
          </w:tcPr>
          <w:p w14:paraId="0B6FCE19" w14:textId="77777777" w:rsidR="002403F7" w:rsidRDefault="00EC712D">
            <w:pPr>
              <w:pStyle w:val="TableParagraph"/>
              <w:ind w:left="107"/>
            </w:pPr>
            <w:r>
              <w:rPr>
                <w:spacing w:val="-10"/>
              </w:rPr>
              <w:t>5</w:t>
            </w:r>
          </w:p>
        </w:tc>
        <w:tc>
          <w:tcPr>
            <w:tcW w:w="3827" w:type="dxa"/>
            <w:gridSpan w:val="4"/>
            <w:tcBorders>
              <w:top w:val="single" w:sz="4" w:space="0" w:color="000000"/>
              <w:left w:val="single" w:sz="6" w:space="0" w:color="000000"/>
              <w:bottom w:val="single" w:sz="4" w:space="0" w:color="000000"/>
              <w:right w:val="single" w:sz="2" w:space="0" w:color="000000"/>
            </w:tcBorders>
          </w:tcPr>
          <w:p w14:paraId="0B6FCE1A" w14:textId="77777777" w:rsidR="002403F7" w:rsidRDefault="00EC712D">
            <w:pPr>
              <w:pStyle w:val="TableParagraph"/>
            </w:pPr>
            <w:r>
              <w:t>Diámetro</w:t>
            </w:r>
            <w:r>
              <w:rPr>
                <w:spacing w:val="-5"/>
              </w:rPr>
              <w:t xml:space="preserve"> </w:t>
            </w:r>
            <w:r>
              <w:t>del</w:t>
            </w:r>
            <w:r>
              <w:rPr>
                <w:spacing w:val="-3"/>
              </w:rPr>
              <w:t xml:space="preserve"> </w:t>
            </w:r>
            <w:r>
              <w:rPr>
                <w:spacing w:val="-2"/>
              </w:rPr>
              <w:t>conductor</w:t>
            </w:r>
          </w:p>
        </w:tc>
        <w:tc>
          <w:tcPr>
            <w:tcW w:w="1135" w:type="dxa"/>
            <w:tcBorders>
              <w:top w:val="single" w:sz="4" w:space="0" w:color="000000"/>
              <w:left w:val="single" w:sz="2" w:space="0" w:color="000000"/>
              <w:bottom w:val="single" w:sz="4" w:space="0" w:color="000000"/>
              <w:right w:val="single" w:sz="2" w:space="0" w:color="000000"/>
            </w:tcBorders>
          </w:tcPr>
          <w:p w14:paraId="0B6FCE1B" w14:textId="77777777" w:rsidR="002403F7" w:rsidRDefault="00EC712D">
            <w:pPr>
              <w:pStyle w:val="TableParagraph"/>
              <w:ind w:left="118"/>
            </w:pPr>
            <w:r>
              <w:rPr>
                <w:spacing w:val="-5"/>
              </w:rPr>
              <w:t>mm</w:t>
            </w:r>
          </w:p>
        </w:tc>
        <w:tc>
          <w:tcPr>
            <w:tcW w:w="2551" w:type="dxa"/>
            <w:tcBorders>
              <w:top w:val="single" w:sz="4" w:space="0" w:color="000000"/>
              <w:left w:val="single" w:sz="2" w:space="0" w:color="000000"/>
              <w:bottom w:val="single" w:sz="4" w:space="0" w:color="000000"/>
            </w:tcBorders>
          </w:tcPr>
          <w:p w14:paraId="0B6FCE1C" w14:textId="77777777" w:rsidR="002403F7" w:rsidRDefault="002403F7">
            <w:pPr>
              <w:pStyle w:val="TableParagraph"/>
              <w:ind w:left="0"/>
              <w:rPr>
                <w:rFonts w:ascii="Times New Roman"/>
              </w:rPr>
            </w:pPr>
          </w:p>
        </w:tc>
      </w:tr>
      <w:tr w:rsidR="002403F7" w14:paraId="0B6FCE22" w14:textId="77777777">
        <w:trPr>
          <w:trHeight w:val="290"/>
        </w:trPr>
        <w:tc>
          <w:tcPr>
            <w:tcW w:w="713" w:type="dxa"/>
            <w:tcBorders>
              <w:top w:val="single" w:sz="4" w:space="0" w:color="000000"/>
              <w:bottom w:val="single" w:sz="4" w:space="0" w:color="000000"/>
              <w:right w:val="single" w:sz="6" w:space="0" w:color="000000"/>
            </w:tcBorders>
          </w:tcPr>
          <w:p w14:paraId="0B6FCE1E" w14:textId="77777777" w:rsidR="002403F7" w:rsidRDefault="00EC712D">
            <w:pPr>
              <w:pStyle w:val="TableParagraph"/>
              <w:ind w:left="107"/>
            </w:pPr>
            <w:r>
              <w:rPr>
                <w:spacing w:val="-10"/>
              </w:rPr>
              <w:t>6</w:t>
            </w:r>
          </w:p>
        </w:tc>
        <w:tc>
          <w:tcPr>
            <w:tcW w:w="3827" w:type="dxa"/>
            <w:gridSpan w:val="4"/>
            <w:tcBorders>
              <w:top w:val="single" w:sz="4" w:space="0" w:color="000000"/>
              <w:left w:val="single" w:sz="6" w:space="0" w:color="000000"/>
              <w:bottom w:val="single" w:sz="4" w:space="0" w:color="000000"/>
              <w:right w:val="single" w:sz="2" w:space="0" w:color="000000"/>
            </w:tcBorders>
          </w:tcPr>
          <w:p w14:paraId="0B6FCE1F" w14:textId="77777777" w:rsidR="002403F7" w:rsidRDefault="00EC712D">
            <w:pPr>
              <w:pStyle w:val="TableParagraph"/>
            </w:pPr>
            <w:r>
              <w:t>Diámetro</w:t>
            </w:r>
            <w:r>
              <w:rPr>
                <w:spacing w:val="-5"/>
              </w:rPr>
              <w:t xml:space="preserve"> </w:t>
            </w:r>
            <w:r>
              <w:t>del</w:t>
            </w:r>
            <w:r>
              <w:rPr>
                <w:spacing w:val="-3"/>
              </w:rPr>
              <w:t xml:space="preserve"> </w:t>
            </w:r>
            <w:r>
              <w:rPr>
                <w:spacing w:val="-2"/>
              </w:rPr>
              <w:t>núcleo</w:t>
            </w:r>
          </w:p>
        </w:tc>
        <w:tc>
          <w:tcPr>
            <w:tcW w:w="1135" w:type="dxa"/>
            <w:tcBorders>
              <w:top w:val="single" w:sz="4" w:space="0" w:color="000000"/>
              <w:left w:val="single" w:sz="2" w:space="0" w:color="000000"/>
              <w:bottom w:val="single" w:sz="4" w:space="0" w:color="000000"/>
              <w:right w:val="single" w:sz="2" w:space="0" w:color="000000"/>
            </w:tcBorders>
          </w:tcPr>
          <w:p w14:paraId="0B6FCE20" w14:textId="77777777" w:rsidR="002403F7" w:rsidRDefault="00EC712D">
            <w:pPr>
              <w:pStyle w:val="TableParagraph"/>
              <w:ind w:left="118"/>
            </w:pPr>
            <w:r>
              <w:rPr>
                <w:spacing w:val="-5"/>
              </w:rPr>
              <w:t>mm</w:t>
            </w:r>
          </w:p>
        </w:tc>
        <w:tc>
          <w:tcPr>
            <w:tcW w:w="2551" w:type="dxa"/>
            <w:tcBorders>
              <w:top w:val="single" w:sz="4" w:space="0" w:color="000000"/>
              <w:left w:val="single" w:sz="2" w:space="0" w:color="000000"/>
              <w:bottom w:val="single" w:sz="4" w:space="0" w:color="000000"/>
            </w:tcBorders>
          </w:tcPr>
          <w:p w14:paraId="0B6FCE21" w14:textId="77777777" w:rsidR="002403F7" w:rsidRDefault="002403F7">
            <w:pPr>
              <w:pStyle w:val="TableParagraph"/>
              <w:ind w:left="0"/>
              <w:rPr>
                <w:rFonts w:ascii="Times New Roman"/>
                <w:sz w:val="20"/>
              </w:rPr>
            </w:pPr>
          </w:p>
        </w:tc>
      </w:tr>
      <w:tr w:rsidR="002403F7" w14:paraId="0B6FCE28" w14:textId="77777777">
        <w:trPr>
          <w:trHeight w:val="582"/>
        </w:trPr>
        <w:tc>
          <w:tcPr>
            <w:tcW w:w="713" w:type="dxa"/>
            <w:tcBorders>
              <w:top w:val="single" w:sz="4" w:space="0" w:color="000000"/>
              <w:bottom w:val="single" w:sz="4" w:space="0" w:color="000000"/>
              <w:right w:val="single" w:sz="6" w:space="0" w:color="000000"/>
            </w:tcBorders>
          </w:tcPr>
          <w:p w14:paraId="0B6FCE23" w14:textId="77777777" w:rsidR="002403F7" w:rsidRDefault="00EC712D">
            <w:pPr>
              <w:pStyle w:val="TableParagraph"/>
              <w:spacing w:before="146"/>
              <w:ind w:left="107"/>
            </w:pPr>
            <w:r>
              <w:rPr>
                <w:spacing w:val="-10"/>
              </w:rPr>
              <w:t>7</w:t>
            </w:r>
          </w:p>
        </w:tc>
        <w:tc>
          <w:tcPr>
            <w:tcW w:w="3827" w:type="dxa"/>
            <w:gridSpan w:val="4"/>
            <w:tcBorders>
              <w:top w:val="single" w:sz="4" w:space="0" w:color="000000"/>
              <w:left w:val="single" w:sz="6" w:space="0" w:color="000000"/>
              <w:bottom w:val="single" w:sz="4" w:space="0" w:color="000000"/>
              <w:right w:val="single" w:sz="2" w:space="0" w:color="000000"/>
            </w:tcBorders>
          </w:tcPr>
          <w:p w14:paraId="0B6FCE24" w14:textId="77777777" w:rsidR="002403F7" w:rsidRDefault="00EC712D">
            <w:pPr>
              <w:pStyle w:val="TableParagraph"/>
              <w:tabs>
                <w:tab w:val="left" w:pos="1098"/>
                <w:tab w:val="left" w:pos="1630"/>
                <w:tab w:val="left" w:pos="2763"/>
                <w:tab w:val="left" w:pos="3248"/>
              </w:tabs>
            </w:pPr>
            <w:r>
              <w:rPr>
                <w:spacing w:val="-2"/>
              </w:rPr>
              <w:t>Sentido</w:t>
            </w:r>
            <w:r>
              <w:tab/>
            </w:r>
            <w:r>
              <w:rPr>
                <w:spacing w:val="-5"/>
              </w:rPr>
              <w:t>del</w:t>
            </w:r>
            <w:r>
              <w:tab/>
            </w:r>
            <w:r>
              <w:rPr>
                <w:spacing w:val="-2"/>
              </w:rPr>
              <w:t>cableado</w:t>
            </w:r>
            <w:r>
              <w:tab/>
            </w:r>
            <w:r>
              <w:rPr>
                <w:spacing w:val="-5"/>
              </w:rPr>
              <w:t>de</w:t>
            </w:r>
            <w:r>
              <w:tab/>
            </w:r>
            <w:r>
              <w:rPr>
                <w:spacing w:val="-4"/>
              </w:rPr>
              <w:t>capa</w:t>
            </w:r>
          </w:p>
          <w:p w14:paraId="0B6FCE25" w14:textId="77777777" w:rsidR="002403F7" w:rsidRDefault="00EC712D">
            <w:pPr>
              <w:pStyle w:val="TableParagraph"/>
              <w:spacing w:before="37"/>
            </w:pPr>
            <w:r>
              <w:rPr>
                <w:spacing w:val="-2"/>
              </w:rPr>
              <w:t>externa</w:t>
            </w:r>
          </w:p>
        </w:tc>
        <w:tc>
          <w:tcPr>
            <w:tcW w:w="1135" w:type="dxa"/>
            <w:tcBorders>
              <w:top w:val="single" w:sz="4" w:space="0" w:color="000000"/>
              <w:left w:val="single" w:sz="2" w:space="0" w:color="000000"/>
              <w:bottom w:val="single" w:sz="4" w:space="0" w:color="000000"/>
              <w:right w:val="single" w:sz="2" w:space="0" w:color="000000"/>
            </w:tcBorders>
          </w:tcPr>
          <w:p w14:paraId="0B6FCE26" w14:textId="77777777" w:rsidR="002403F7" w:rsidRDefault="00EC712D">
            <w:pPr>
              <w:pStyle w:val="TableParagraph"/>
              <w:spacing w:before="146"/>
              <w:ind w:left="118"/>
            </w:pPr>
            <w:r>
              <w:rPr>
                <w:spacing w:val="-10"/>
              </w:rPr>
              <w:t>-</w:t>
            </w:r>
          </w:p>
        </w:tc>
        <w:tc>
          <w:tcPr>
            <w:tcW w:w="2551" w:type="dxa"/>
            <w:tcBorders>
              <w:top w:val="single" w:sz="4" w:space="0" w:color="000000"/>
              <w:left w:val="single" w:sz="2" w:space="0" w:color="000000"/>
              <w:bottom w:val="single" w:sz="4" w:space="0" w:color="000000"/>
            </w:tcBorders>
          </w:tcPr>
          <w:p w14:paraId="0B6FCE27" w14:textId="77777777" w:rsidR="002403F7" w:rsidRDefault="00EC712D">
            <w:pPr>
              <w:pStyle w:val="TableParagraph"/>
              <w:spacing w:before="146"/>
              <w:ind w:left="119"/>
            </w:pPr>
            <w:r>
              <w:t>Hacia</w:t>
            </w:r>
            <w:r>
              <w:rPr>
                <w:spacing w:val="-4"/>
              </w:rPr>
              <w:t xml:space="preserve"> </w:t>
            </w:r>
            <w:r>
              <w:t>la</w:t>
            </w:r>
            <w:r>
              <w:rPr>
                <w:spacing w:val="-3"/>
              </w:rPr>
              <w:t xml:space="preserve"> </w:t>
            </w:r>
            <w:r>
              <w:rPr>
                <w:spacing w:val="-2"/>
              </w:rPr>
              <w:t>derecha</w:t>
            </w:r>
          </w:p>
        </w:tc>
      </w:tr>
      <w:tr w:rsidR="002403F7" w14:paraId="0B6FCE2D" w14:textId="77777777">
        <w:trPr>
          <w:trHeight w:val="290"/>
        </w:trPr>
        <w:tc>
          <w:tcPr>
            <w:tcW w:w="713" w:type="dxa"/>
            <w:tcBorders>
              <w:top w:val="single" w:sz="4" w:space="0" w:color="000000"/>
              <w:bottom w:val="single" w:sz="4" w:space="0" w:color="000000"/>
              <w:right w:val="single" w:sz="6" w:space="0" w:color="000000"/>
            </w:tcBorders>
          </w:tcPr>
          <w:p w14:paraId="0B6FCE29" w14:textId="77777777" w:rsidR="002403F7" w:rsidRDefault="00EC712D">
            <w:pPr>
              <w:pStyle w:val="TableParagraph"/>
              <w:ind w:left="107"/>
            </w:pPr>
            <w:r>
              <w:rPr>
                <w:spacing w:val="-10"/>
              </w:rPr>
              <w:t>8</w:t>
            </w:r>
          </w:p>
        </w:tc>
        <w:tc>
          <w:tcPr>
            <w:tcW w:w="3827" w:type="dxa"/>
            <w:gridSpan w:val="4"/>
            <w:tcBorders>
              <w:top w:val="single" w:sz="4" w:space="0" w:color="000000"/>
              <w:left w:val="single" w:sz="6" w:space="0" w:color="000000"/>
              <w:bottom w:val="single" w:sz="4" w:space="0" w:color="000000"/>
              <w:right w:val="single" w:sz="2" w:space="0" w:color="000000"/>
            </w:tcBorders>
          </w:tcPr>
          <w:p w14:paraId="0B6FCE2A" w14:textId="77777777" w:rsidR="002403F7" w:rsidRDefault="00EC712D">
            <w:pPr>
              <w:pStyle w:val="TableParagraph"/>
            </w:pPr>
            <w:r>
              <w:t>Peso</w:t>
            </w:r>
            <w:r>
              <w:rPr>
                <w:spacing w:val="-4"/>
              </w:rPr>
              <w:t xml:space="preserve"> </w:t>
            </w:r>
            <w:r>
              <w:t>total</w:t>
            </w:r>
            <w:r>
              <w:rPr>
                <w:spacing w:val="-3"/>
              </w:rPr>
              <w:t xml:space="preserve"> </w:t>
            </w:r>
            <w:r>
              <w:t>del</w:t>
            </w:r>
            <w:r>
              <w:rPr>
                <w:spacing w:val="-3"/>
              </w:rPr>
              <w:t xml:space="preserve"> </w:t>
            </w:r>
            <w:r>
              <w:rPr>
                <w:spacing w:val="-2"/>
              </w:rPr>
              <w:t>conductor</w:t>
            </w:r>
          </w:p>
        </w:tc>
        <w:tc>
          <w:tcPr>
            <w:tcW w:w="1135" w:type="dxa"/>
            <w:tcBorders>
              <w:top w:val="single" w:sz="4" w:space="0" w:color="000000"/>
              <w:left w:val="single" w:sz="2" w:space="0" w:color="000000"/>
              <w:bottom w:val="single" w:sz="4" w:space="0" w:color="000000"/>
              <w:right w:val="single" w:sz="2" w:space="0" w:color="000000"/>
            </w:tcBorders>
          </w:tcPr>
          <w:p w14:paraId="0B6FCE2B" w14:textId="77777777" w:rsidR="002403F7" w:rsidRDefault="00EC712D">
            <w:pPr>
              <w:pStyle w:val="TableParagraph"/>
              <w:ind w:left="118"/>
            </w:pPr>
            <w:r>
              <w:rPr>
                <w:spacing w:val="-4"/>
              </w:rPr>
              <w:t>Kg/m</w:t>
            </w:r>
          </w:p>
        </w:tc>
        <w:tc>
          <w:tcPr>
            <w:tcW w:w="2551" w:type="dxa"/>
            <w:tcBorders>
              <w:top w:val="single" w:sz="4" w:space="0" w:color="000000"/>
              <w:left w:val="single" w:sz="2" w:space="0" w:color="000000"/>
              <w:bottom w:val="single" w:sz="4" w:space="0" w:color="000000"/>
            </w:tcBorders>
          </w:tcPr>
          <w:p w14:paraId="0B6FCE2C" w14:textId="77777777" w:rsidR="002403F7" w:rsidRDefault="002403F7">
            <w:pPr>
              <w:pStyle w:val="TableParagraph"/>
              <w:ind w:left="0"/>
              <w:rPr>
                <w:rFonts w:ascii="Times New Roman"/>
                <w:sz w:val="20"/>
              </w:rPr>
            </w:pPr>
          </w:p>
        </w:tc>
      </w:tr>
      <w:tr w:rsidR="002403F7" w14:paraId="0B6FCE32" w14:textId="77777777">
        <w:trPr>
          <w:trHeight w:val="290"/>
        </w:trPr>
        <w:tc>
          <w:tcPr>
            <w:tcW w:w="713" w:type="dxa"/>
            <w:tcBorders>
              <w:top w:val="single" w:sz="4" w:space="0" w:color="000000"/>
              <w:bottom w:val="single" w:sz="4" w:space="0" w:color="000000"/>
              <w:right w:val="single" w:sz="6" w:space="0" w:color="000000"/>
            </w:tcBorders>
          </w:tcPr>
          <w:p w14:paraId="0B6FCE2E" w14:textId="77777777" w:rsidR="002403F7" w:rsidRDefault="00EC712D">
            <w:pPr>
              <w:pStyle w:val="TableParagraph"/>
              <w:ind w:left="107"/>
            </w:pPr>
            <w:r>
              <w:rPr>
                <w:spacing w:val="-10"/>
              </w:rPr>
              <w:t>9</w:t>
            </w:r>
          </w:p>
        </w:tc>
        <w:tc>
          <w:tcPr>
            <w:tcW w:w="3827" w:type="dxa"/>
            <w:gridSpan w:val="4"/>
            <w:tcBorders>
              <w:top w:val="single" w:sz="4" w:space="0" w:color="000000"/>
              <w:left w:val="single" w:sz="6" w:space="0" w:color="000000"/>
              <w:bottom w:val="single" w:sz="4" w:space="0" w:color="000000"/>
              <w:right w:val="single" w:sz="2" w:space="0" w:color="000000"/>
            </w:tcBorders>
          </w:tcPr>
          <w:p w14:paraId="0B6FCE2F" w14:textId="77777777" w:rsidR="002403F7" w:rsidRDefault="00EC712D">
            <w:pPr>
              <w:pStyle w:val="TableParagraph"/>
            </w:pPr>
            <w:r>
              <w:t>Carga</w:t>
            </w:r>
            <w:r>
              <w:rPr>
                <w:spacing w:val="-4"/>
              </w:rPr>
              <w:t xml:space="preserve"> </w:t>
            </w:r>
            <w:r>
              <w:t>de</w:t>
            </w:r>
            <w:r>
              <w:rPr>
                <w:spacing w:val="-6"/>
              </w:rPr>
              <w:t xml:space="preserve"> </w:t>
            </w:r>
            <w:r>
              <w:t>rotura</w:t>
            </w:r>
            <w:r>
              <w:rPr>
                <w:spacing w:val="-5"/>
              </w:rPr>
              <w:t xml:space="preserve"> </w:t>
            </w:r>
            <w:r>
              <w:rPr>
                <w:spacing w:val="-2"/>
              </w:rPr>
              <w:t>mínima</w:t>
            </w:r>
          </w:p>
        </w:tc>
        <w:tc>
          <w:tcPr>
            <w:tcW w:w="1135" w:type="dxa"/>
            <w:tcBorders>
              <w:top w:val="single" w:sz="4" w:space="0" w:color="000000"/>
              <w:left w:val="single" w:sz="2" w:space="0" w:color="000000"/>
              <w:bottom w:val="single" w:sz="4" w:space="0" w:color="000000"/>
              <w:right w:val="single" w:sz="2" w:space="0" w:color="000000"/>
            </w:tcBorders>
          </w:tcPr>
          <w:p w14:paraId="0B6FCE30" w14:textId="77777777" w:rsidR="002403F7" w:rsidRDefault="00EC712D">
            <w:pPr>
              <w:pStyle w:val="TableParagraph"/>
              <w:ind w:left="118"/>
            </w:pPr>
            <w:r>
              <w:rPr>
                <w:spacing w:val="-5"/>
              </w:rPr>
              <w:t>kN</w:t>
            </w:r>
          </w:p>
        </w:tc>
        <w:tc>
          <w:tcPr>
            <w:tcW w:w="2551" w:type="dxa"/>
            <w:tcBorders>
              <w:top w:val="single" w:sz="4" w:space="0" w:color="000000"/>
              <w:left w:val="single" w:sz="2" w:space="0" w:color="000000"/>
              <w:bottom w:val="single" w:sz="4" w:space="0" w:color="000000"/>
            </w:tcBorders>
          </w:tcPr>
          <w:p w14:paraId="0B6FCE31" w14:textId="77777777" w:rsidR="002403F7" w:rsidRDefault="002403F7">
            <w:pPr>
              <w:pStyle w:val="TableParagraph"/>
              <w:ind w:left="0"/>
              <w:rPr>
                <w:rFonts w:ascii="Times New Roman"/>
                <w:sz w:val="20"/>
              </w:rPr>
            </w:pPr>
          </w:p>
        </w:tc>
      </w:tr>
      <w:tr w:rsidR="002403F7" w14:paraId="0B6FCE37" w14:textId="77777777">
        <w:trPr>
          <w:trHeight w:val="292"/>
        </w:trPr>
        <w:tc>
          <w:tcPr>
            <w:tcW w:w="713" w:type="dxa"/>
            <w:tcBorders>
              <w:top w:val="single" w:sz="4" w:space="0" w:color="000000"/>
              <w:bottom w:val="single" w:sz="4" w:space="0" w:color="000000"/>
              <w:right w:val="single" w:sz="6" w:space="0" w:color="000000"/>
            </w:tcBorders>
          </w:tcPr>
          <w:p w14:paraId="0B6FCE33" w14:textId="77777777" w:rsidR="002403F7" w:rsidRDefault="00EC712D">
            <w:pPr>
              <w:pStyle w:val="TableParagraph"/>
              <w:spacing w:before="2"/>
              <w:ind w:left="107"/>
            </w:pPr>
            <w:r>
              <w:rPr>
                <w:spacing w:val="-5"/>
              </w:rPr>
              <w:t>10</w:t>
            </w:r>
          </w:p>
        </w:tc>
        <w:tc>
          <w:tcPr>
            <w:tcW w:w="3827" w:type="dxa"/>
            <w:gridSpan w:val="4"/>
            <w:tcBorders>
              <w:top w:val="single" w:sz="4" w:space="0" w:color="000000"/>
              <w:left w:val="single" w:sz="6" w:space="0" w:color="000000"/>
              <w:bottom w:val="single" w:sz="4" w:space="0" w:color="000000"/>
              <w:right w:val="single" w:sz="2" w:space="0" w:color="000000"/>
            </w:tcBorders>
          </w:tcPr>
          <w:p w14:paraId="0B6FCE34" w14:textId="77777777" w:rsidR="002403F7" w:rsidRDefault="00EC712D">
            <w:pPr>
              <w:pStyle w:val="TableParagraph"/>
              <w:spacing w:before="2"/>
            </w:pPr>
            <w:r>
              <w:t>Radio</w:t>
            </w:r>
            <w:r>
              <w:rPr>
                <w:spacing w:val="-6"/>
              </w:rPr>
              <w:t xml:space="preserve"> </w:t>
            </w:r>
            <w:r>
              <w:t>de</w:t>
            </w:r>
            <w:r>
              <w:rPr>
                <w:spacing w:val="-5"/>
              </w:rPr>
              <w:t xml:space="preserve"> </w:t>
            </w:r>
            <w:r>
              <w:t>curvatura</w:t>
            </w:r>
            <w:r>
              <w:rPr>
                <w:spacing w:val="-9"/>
              </w:rPr>
              <w:t xml:space="preserve"> </w:t>
            </w:r>
            <w:r>
              <w:rPr>
                <w:spacing w:val="-2"/>
              </w:rPr>
              <w:t>mínimo</w:t>
            </w:r>
          </w:p>
        </w:tc>
        <w:tc>
          <w:tcPr>
            <w:tcW w:w="1135" w:type="dxa"/>
            <w:tcBorders>
              <w:top w:val="single" w:sz="4" w:space="0" w:color="000000"/>
              <w:left w:val="single" w:sz="2" w:space="0" w:color="000000"/>
              <w:bottom w:val="single" w:sz="4" w:space="0" w:color="000000"/>
              <w:right w:val="single" w:sz="2" w:space="0" w:color="000000"/>
            </w:tcBorders>
          </w:tcPr>
          <w:p w14:paraId="0B6FCE35" w14:textId="77777777" w:rsidR="002403F7" w:rsidRDefault="00EC712D">
            <w:pPr>
              <w:pStyle w:val="TableParagraph"/>
              <w:spacing w:before="2"/>
              <w:ind w:left="118"/>
            </w:pPr>
            <w:r>
              <w:rPr>
                <w:spacing w:val="-5"/>
              </w:rPr>
              <w:t>mm</w:t>
            </w:r>
          </w:p>
        </w:tc>
        <w:tc>
          <w:tcPr>
            <w:tcW w:w="2551" w:type="dxa"/>
            <w:tcBorders>
              <w:top w:val="single" w:sz="4" w:space="0" w:color="000000"/>
              <w:left w:val="single" w:sz="2" w:space="0" w:color="000000"/>
              <w:bottom w:val="single" w:sz="4" w:space="0" w:color="000000"/>
            </w:tcBorders>
          </w:tcPr>
          <w:p w14:paraId="0B6FCE36" w14:textId="77777777" w:rsidR="002403F7" w:rsidRDefault="002403F7">
            <w:pPr>
              <w:pStyle w:val="TableParagraph"/>
              <w:ind w:left="0"/>
              <w:rPr>
                <w:rFonts w:ascii="Times New Roman"/>
                <w:sz w:val="20"/>
              </w:rPr>
            </w:pPr>
          </w:p>
        </w:tc>
      </w:tr>
      <w:tr w:rsidR="002403F7" w14:paraId="0B6FCE3D" w14:textId="77777777">
        <w:trPr>
          <w:trHeight w:val="580"/>
        </w:trPr>
        <w:tc>
          <w:tcPr>
            <w:tcW w:w="713" w:type="dxa"/>
            <w:tcBorders>
              <w:top w:val="single" w:sz="4" w:space="0" w:color="000000"/>
              <w:bottom w:val="single" w:sz="4" w:space="0" w:color="000000"/>
              <w:right w:val="single" w:sz="6" w:space="0" w:color="000000"/>
            </w:tcBorders>
          </w:tcPr>
          <w:p w14:paraId="0B6FCE38" w14:textId="77777777" w:rsidR="002403F7" w:rsidRDefault="00EC712D">
            <w:pPr>
              <w:pStyle w:val="TableParagraph"/>
              <w:spacing w:before="146"/>
              <w:ind w:left="107"/>
            </w:pPr>
            <w:r>
              <w:rPr>
                <w:spacing w:val="-5"/>
              </w:rPr>
              <w:t>11</w:t>
            </w:r>
          </w:p>
        </w:tc>
        <w:tc>
          <w:tcPr>
            <w:tcW w:w="3827" w:type="dxa"/>
            <w:gridSpan w:val="4"/>
            <w:tcBorders>
              <w:top w:val="single" w:sz="4" w:space="0" w:color="000000"/>
              <w:left w:val="single" w:sz="6" w:space="0" w:color="000000"/>
              <w:bottom w:val="single" w:sz="4" w:space="0" w:color="000000"/>
              <w:right w:val="single" w:sz="2" w:space="0" w:color="000000"/>
            </w:tcBorders>
          </w:tcPr>
          <w:p w14:paraId="0B6FCE39" w14:textId="77777777" w:rsidR="002403F7" w:rsidRDefault="00EC712D">
            <w:pPr>
              <w:pStyle w:val="TableParagraph"/>
              <w:tabs>
                <w:tab w:val="left" w:pos="1472"/>
                <w:tab w:val="left" w:pos="1940"/>
                <w:tab w:val="left" w:pos="2602"/>
                <w:tab w:val="left" w:pos="2947"/>
                <w:tab w:val="left" w:pos="3415"/>
              </w:tabs>
            </w:pPr>
            <w:r>
              <w:rPr>
                <w:spacing w:val="-2"/>
              </w:rPr>
              <w:t>Resistencia</w:t>
            </w:r>
            <w:r>
              <w:tab/>
            </w:r>
            <w:r>
              <w:rPr>
                <w:spacing w:val="-5"/>
              </w:rPr>
              <w:t>en</w:t>
            </w:r>
            <w:r>
              <w:tab/>
            </w:r>
            <w:r>
              <w:rPr>
                <w:spacing w:val="-4"/>
              </w:rPr>
              <w:t>C.C.</w:t>
            </w:r>
            <w:r>
              <w:tab/>
            </w:r>
            <w:r>
              <w:rPr>
                <w:spacing w:val="-10"/>
              </w:rPr>
              <w:t>a</w:t>
            </w:r>
            <w:r>
              <w:tab/>
            </w:r>
            <w:r>
              <w:rPr>
                <w:spacing w:val="-5"/>
              </w:rPr>
              <w:t>20</w:t>
            </w:r>
            <w:r>
              <w:tab/>
            </w:r>
            <w:r>
              <w:rPr>
                <w:spacing w:val="-5"/>
              </w:rPr>
              <w:t>°C,</w:t>
            </w:r>
          </w:p>
          <w:p w14:paraId="0B6FCE3A" w14:textId="77777777" w:rsidR="002403F7" w:rsidRDefault="00EC712D">
            <w:pPr>
              <w:pStyle w:val="TableParagraph"/>
              <w:spacing w:before="37"/>
            </w:pPr>
            <w:r>
              <w:t>máxima</w:t>
            </w:r>
            <w:r>
              <w:rPr>
                <w:spacing w:val="-5"/>
              </w:rPr>
              <w:t xml:space="preserve"> </w:t>
            </w:r>
            <w:r>
              <w:t>del</w:t>
            </w:r>
            <w:r>
              <w:rPr>
                <w:spacing w:val="-3"/>
              </w:rPr>
              <w:t xml:space="preserve"> </w:t>
            </w:r>
            <w:r>
              <w:rPr>
                <w:spacing w:val="-2"/>
              </w:rPr>
              <w:t>conductor</w:t>
            </w:r>
          </w:p>
        </w:tc>
        <w:tc>
          <w:tcPr>
            <w:tcW w:w="1135" w:type="dxa"/>
            <w:tcBorders>
              <w:top w:val="single" w:sz="4" w:space="0" w:color="000000"/>
              <w:left w:val="single" w:sz="2" w:space="0" w:color="000000"/>
              <w:bottom w:val="single" w:sz="4" w:space="0" w:color="000000"/>
              <w:right w:val="single" w:sz="2" w:space="0" w:color="000000"/>
            </w:tcBorders>
          </w:tcPr>
          <w:p w14:paraId="0B6FCE3B" w14:textId="77777777" w:rsidR="002403F7" w:rsidRDefault="00EC712D">
            <w:pPr>
              <w:pStyle w:val="TableParagraph"/>
              <w:spacing w:before="146"/>
              <w:ind w:left="284"/>
            </w:pPr>
            <w:r>
              <w:rPr>
                <w:noProof/>
              </w:rPr>
              <mc:AlternateContent>
                <mc:Choice Requires="wpg">
                  <w:drawing>
                    <wp:anchor distT="0" distB="0" distL="0" distR="0" simplePos="0" relativeHeight="487247872" behindDoc="1" locked="0" layoutInCell="1" allowOverlap="1" wp14:anchorId="0B6FCF2F" wp14:editId="0B6FCF30">
                      <wp:simplePos x="0" y="0"/>
                      <wp:positionH relativeFrom="column">
                        <wp:posOffset>68580</wp:posOffset>
                      </wp:positionH>
                      <wp:positionV relativeFrom="paragraph">
                        <wp:posOffset>97255</wp:posOffset>
                      </wp:positionV>
                      <wp:extent cx="210820" cy="15748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0820" cy="157480"/>
                                <a:chOff x="0" y="0"/>
                                <a:chExt cx="210820" cy="157480"/>
                              </a:xfrm>
                            </wpg:grpSpPr>
                            <pic:pic xmlns:pic="http://schemas.openxmlformats.org/drawingml/2006/picture">
                              <pic:nvPicPr>
                                <pic:cNvPr id="2" name="Image 2"/>
                                <pic:cNvPicPr/>
                              </pic:nvPicPr>
                              <pic:blipFill>
                                <a:blip r:embed="rId12" cstate="print"/>
                                <a:stretch>
                                  <a:fillRect/>
                                </a:stretch>
                              </pic:blipFill>
                              <pic:spPr>
                                <a:xfrm>
                                  <a:off x="0" y="0"/>
                                  <a:ext cx="210312" cy="156972"/>
                                </a:xfrm>
                                <a:prstGeom prst="rect">
                                  <a:avLst/>
                                </a:prstGeom>
                              </pic:spPr>
                            </pic:pic>
                          </wpg:wgp>
                        </a:graphicData>
                      </a:graphic>
                    </wp:anchor>
                  </w:drawing>
                </mc:Choice>
                <mc:Fallback>
                  <w:pict>
                    <v:group w14:anchorId="4F0EA717" id="Group 1" o:spid="_x0000_s1026" style="position:absolute;margin-left:5.4pt;margin-top:7.65pt;width:16.6pt;height:12.4pt;z-index:-16068608;mso-wrap-distance-left:0;mso-wrap-distance-right:0" coordsize="210820,1574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width:210312;height:1569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">
                        <v:imagedata r:id="rId13" o:title=""/>
                      </v:shape>
                    </v:group>
                  </w:pict>
                </mc:Fallback>
              </mc:AlternateContent>
            </w:r>
            <w:r>
              <w:rPr>
                <w:spacing w:val="-5"/>
              </w:rPr>
              <w:t>/km</w:t>
            </w:r>
          </w:p>
        </w:tc>
        <w:tc>
          <w:tcPr>
            <w:tcW w:w="2551" w:type="dxa"/>
            <w:tcBorders>
              <w:top w:val="single" w:sz="4" w:space="0" w:color="000000"/>
              <w:left w:val="single" w:sz="2" w:space="0" w:color="000000"/>
              <w:bottom w:val="single" w:sz="4" w:space="0" w:color="000000"/>
            </w:tcBorders>
          </w:tcPr>
          <w:p w14:paraId="0B6FCE3C" w14:textId="77777777" w:rsidR="002403F7" w:rsidRDefault="002403F7">
            <w:pPr>
              <w:pStyle w:val="TableParagraph"/>
              <w:ind w:left="0"/>
              <w:rPr>
                <w:rFonts w:ascii="Times New Roman"/>
              </w:rPr>
            </w:pPr>
          </w:p>
        </w:tc>
      </w:tr>
      <w:tr w:rsidR="002403F7" w14:paraId="0B6FCE46" w14:textId="77777777">
        <w:trPr>
          <w:trHeight w:val="582"/>
        </w:trPr>
        <w:tc>
          <w:tcPr>
            <w:tcW w:w="713" w:type="dxa"/>
            <w:tcBorders>
              <w:top w:val="single" w:sz="4" w:space="0" w:color="000000"/>
              <w:bottom w:val="single" w:sz="4" w:space="0" w:color="000000"/>
              <w:right w:val="single" w:sz="6" w:space="0" w:color="000000"/>
            </w:tcBorders>
          </w:tcPr>
          <w:p w14:paraId="0B6FCE3E" w14:textId="77777777" w:rsidR="002403F7" w:rsidRDefault="00EC712D">
            <w:pPr>
              <w:pStyle w:val="TableParagraph"/>
              <w:spacing w:before="146"/>
              <w:ind w:left="107"/>
            </w:pPr>
            <w:r>
              <w:rPr>
                <w:spacing w:val="-5"/>
              </w:rPr>
              <w:t>12</w:t>
            </w:r>
          </w:p>
        </w:tc>
        <w:tc>
          <w:tcPr>
            <w:tcW w:w="1345" w:type="dxa"/>
            <w:tcBorders>
              <w:top w:val="single" w:sz="4" w:space="0" w:color="000000"/>
              <w:left w:val="single" w:sz="6" w:space="0" w:color="000000"/>
              <w:bottom w:val="single" w:sz="4" w:space="0" w:color="000000"/>
              <w:right w:val="nil"/>
            </w:tcBorders>
          </w:tcPr>
          <w:p w14:paraId="0B6FCE3F" w14:textId="77777777" w:rsidR="002403F7" w:rsidRDefault="00EC712D">
            <w:pPr>
              <w:pStyle w:val="TableParagraph"/>
              <w:spacing w:before="2"/>
            </w:pPr>
            <w:r>
              <w:rPr>
                <w:spacing w:val="-2"/>
              </w:rPr>
              <w:t>Coeficiente</w:t>
            </w:r>
          </w:p>
          <w:p w14:paraId="0B6FCE40" w14:textId="77777777" w:rsidR="002403F7" w:rsidRDefault="00EC712D">
            <w:pPr>
              <w:pStyle w:val="TableParagraph"/>
              <w:spacing w:before="37"/>
            </w:pPr>
            <w:r>
              <w:rPr>
                <w:spacing w:val="-2"/>
              </w:rPr>
              <w:t>núcleo</w:t>
            </w:r>
          </w:p>
        </w:tc>
        <w:tc>
          <w:tcPr>
            <w:tcW w:w="520" w:type="dxa"/>
            <w:tcBorders>
              <w:top w:val="single" w:sz="4" w:space="0" w:color="000000"/>
              <w:left w:val="nil"/>
              <w:bottom w:val="single" w:sz="4" w:space="0" w:color="000000"/>
              <w:right w:val="nil"/>
            </w:tcBorders>
          </w:tcPr>
          <w:p w14:paraId="0B6FCE41" w14:textId="77777777" w:rsidR="002403F7" w:rsidRDefault="00EC712D">
            <w:pPr>
              <w:pStyle w:val="TableParagraph"/>
              <w:spacing w:before="2"/>
              <w:ind w:left="28"/>
              <w:jc w:val="center"/>
            </w:pPr>
            <w:r>
              <w:rPr>
                <w:spacing w:val="-5"/>
              </w:rPr>
              <w:t>de</w:t>
            </w:r>
          </w:p>
        </w:tc>
        <w:tc>
          <w:tcPr>
            <w:tcW w:w="1201" w:type="dxa"/>
            <w:tcBorders>
              <w:top w:val="single" w:sz="4" w:space="0" w:color="000000"/>
              <w:left w:val="nil"/>
              <w:bottom w:val="single" w:sz="4" w:space="0" w:color="000000"/>
              <w:right w:val="nil"/>
            </w:tcBorders>
          </w:tcPr>
          <w:p w14:paraId="0B6FCE42" w14:textId="77777777" w:rsidR="002403F7" w:rsidRDefault="00EC712D">
            <w:pPr>
              <w:pStyle w:val="TableParagraph"/>
              <w:spacing w:before="2"/>
              <w:ind w:left="25"/>
              <w:jc w:val="center"/>
            </w:pPr>
            <w:r>
              <w:rPr>
                <w:spacing w:val="-2"/>
              </w:rPr>
              <w:t>dilatación</w:t>
            </w:r>
          </w:p>
        </w:tc>
        <w:tc>
          <w:tcPr>
            <w:tcW w:w="761" w:type="dxa"/>
            <w:tcBorders>
              <w:top w:val="single" w:sz="4" w:space="0" w:color="000000"/>
              <w:left w:val="nil"/>
              <w:bottom w:val="single" w:sz="4" w:space="0" w:color="000000"/>
              <w:right w:val="single" w:sz="2" w:space="0" w:color="000000"/>
            </w:tcBorders>
          </w:tcPr>
          <w:p w14:paraId="0B6FCE43" w14:textId="77777777" w:rsidR="002403F7" w:rsidRDefault="00EC712D">
            <w:pPr>
              <w:pStyle w:val="TableParagraph"/>
              <w:spacing w:before="2"/>
              <w:ind w:left="55"/>
              <w:jc w:val="center"/>
            </w:pPr>
            <w:r>
              <w:rPr>
                <w:spacing w:val="-2"/>
              </w:rPr>
              <w:t>lineal</w:t>
            </w:r>
          </w:p>
        </w:tc>
        <w:tc>
          <w:tcPr>
            <w:tcW w:w="1135" w:type="dxa"/>
            <w:tcBorders>
              <w:top w:val="single" w:sz="4" w:space="0" w:color="000000"/>
              <w:left w:val="single" w:sz="2" w:space="0" w:color="000000"/>
              <w:bottom w:val="single" w:sz="4" w:space="0" w:color="000000"/>
              <w:right w:val="single" w:sz="2" w:space="0" w:color="000000"/>
            </w:tcBorders>
          </w:tcPr>
          <w:p w14:paraId="0B6FCE44" w14:textId="77777777" w:rsidR="002403F7" w:rsidRDefault="00EC712D">
            <w:pPr>
              <w:pStyle w:val="TableParagraph"/>
              <w:spacing w:before="142"/>
              <w:ind w:left="118"/>
              <w:rPr>
                <w:sz w:val="14"/>
              </w:rPr>
            </w:pPr>
            <w:r>
              <w:rPr>
                <w:spacing w:val="-2"/>
                <w:position w:val="-7"/>
              </w:rPr>
              <w:t>°C</w:t>
            </w:r>
            <w:r>
              <w:rPr>
                <w:spacing w:val="-2"/>
                <w:sz w:val="14"/>
              </w:rPr>
              <w:t>-</w:t>
            </w:r>
            <w:r>
              <w:rPr>
                <w:spacing w:val="-12"/>
                <w:sz w:val="14"/>
              </w:rPr>
              <w:t>1</w:t>
            </w:r>
          </w:p>
        </w:tc>
        <w:tc>
          <w:tcPr>
            <w:tcW w:w="2551" w:type="dxa"/>
            <w:tcBorders>
              <w:top w:val="single" w:sz="4" w:space="0" w:color="000000"/>
              <w:left w:val="single" w:sz="2" w:space="0" w:color="000000"/>
              <w:bottom w:val="single" w:sz="4" w:space="0" w:color="000000"/>
            </w:tcBorders>
          </w:tcPr>
          <w:p w14:paraId="0B6FCE45" w14:textId="77777777" w:rsidR="002403F7" w:rsidRDefault="002403F7">
            <w:pPr>
              <w:pStyle w:val="TableParagraph"/>
              <w:ind w:left="0"/>
              <w:rPr>
                <w:rFonts w:ascii="Times New Roman"/>
              </w:rPr>
            </w:pPr>
          </w:p>
        </w:tc>
      </w:tr>
      <w:tr w:rsidR="002403F7" w14:paraId="0B6FCE4F" w14:textId="77777777">
        <w:trPr>
          <w:trHeight w:val="582"/>
        </w:trPr>
        <w:tc>
          <w:tcPr>
            <w:tcW w:w="713" w:type="dxa"/>
            <w:tcBorders>
              <w:top w:val="single" w:sz="4" w:space="0" w:color="000000"/>
              <w:bottom w:val="single" w:sz="4" w:space="0" w:color="000000"/>
              <w:right w:val="single" w:sz="6" w:space="0" w:color="000000"/>
            </w:tcBorders>
          </w:tcPr>
          <w:p w14:paraId="0B6FCE47" w14:textId="77777777" w:rsidR="002403F7" w:rsidRDefault="00EC712D">
            <w:pPr>
              <w:pStyle w:val="TableParagraph"/>
              <w:spacing w:before="146"/>
              <w:ind w:left="107"/>
            </w:pPr>
            <w:r>
              <w:rPr>
                <w:spacing w:val="-5"/>
              </w:rPr>
              <w:t>13</w:t>
            </w:r>
          </w:p>
        </w:tc>
        <w:tc>
          <w:tcPr>
            <w:tcW w:w="1345" w:type="dxa"/>
            <w:tcBorders>
              <w:top w:val="single" w:sz="4" w:space="0" w:color="000000"/>
              <w:left w:val="single" w:sz="6" w:space="0" w:color="000000"/>
              <w:bottom w:val="single" w:sz="4" w:space="0" w:color="000000"/>
              <w:right w:val="nil"/>
            </w:tcBorders>
          </w:tcPr>
          <w:p w14:paraId="0B6FCE48" w14:textId="77777777" w:rsidR="002403F7" w:rsidRDefault="00EC712D">
            <w:pPr>
              <w:pStyle w:val="TableParagraph"/>
            </w:pPr>
            <w:r>
              <w:rPr>
                <w:spacing w:val="-2"/>
              </w:rPr>
              <w:t>Coeficiente</w:t>
            </w:r>
          </w:p>
          <w:p w14:paraId="0B6FCE49" w14:textId="77777777" w:rsidR="002403F7" w:rsidRDefault="00EC712D">
            <w:pPr>
              <w:pStyle w:val="TableParagraph"/>
              <w:spacing w:before="37"/>
            </w:pPr>
            <w:r>
              <w:rPr>
                <w:spacing w:val="-2"/>
              </w:rPr>
              <w:t>aluminio</w:t>
            </w:r>
          </w:p>
        </w:tc>
        <w:tc>
          <w:tcPr>
            <w:tcW w:w="520" w:type="dxa"/>
            <w:tcBorders>
              <w:top w:val="single" w:sz="4" w:space="0" w:color="000000"/>
              <w:left w:val="nil"/>
              <w:bottom w:val="single" w:sz="4" w:space="0" w:color="000000"/>
              <w:right w:val="nil"/>
            </w:tcBorders>
          </w:tcPr>
          <w:p w14:paraId="0B6FCE4A" w14:textId="77777777" w:rsidR="002403F7" w:rsidRDefault="00EC712D">
            <w:pPr>
              <w:pStyle w:val="TableParagraph"/>
              <w:ind w:left="28"/>
              <w:jc w:val="center"/>
            </w:pPr>
            <w:r>
              <w:rPr>
                <w:spacing w:val="-5"/>
              </w:rPr>
              <w:t>de</w:t>
            </w:r>
          </w:p>
        </w:tc>
        <w:tc>
          <w:tcPr>
            <w:tcW w:w="1201" w:type="dxa"/>
            <w:tcBorders>
              <w:top w:val="single" w:sz="4" w:space="0" w:color="000000"/>
              <w:left w:val="nil"/>
              <w:bottom w:val="single" w:sz="4" w:space="0" w:color="000000"/>
              <w:right w:val="nil"/>
            </w:tcBorders>
          </w:tcPr>
          <w:p w14:paraId="0B6FCE4B" w14:textId="77777777" w:rsidR="002403F7" w:rsidRDefault="00EC712D">
            <w:pPr>
              <w:pStyle w:val="TableParagraph"/>
              <w:ind w:left="25"/>
              <w:jc w:val="center"/>
            </w:pPr>
            <w:r>
              <w:rPr>
                <w:spacing w:val="-2"/>
              </w:rPr>
              <w:t>dilatación</w:t>
            </w:r>
          </w:p>
        </w:tc>
        <w:tc>
          <w:tcPr>
            <w:tcW w:w="761" w:type="dxa"/>
            <w:tcBorders>
              <w:top w:val="single" w:sz="4" w:space="0" w:color="000000"/>
              <w:left w:val="nil"/>
              <w:bottom w:val="single" w:sz="4" w:space="0" w:color="000000"/>
              <w:right w:val="single" w:sz="2" w:space="0" w:color="000000"/>
            </w:tcBorders>
          </w:tcPr>
          <w:p w14:paraId="0B6FCE4C" w14:textId="77777777" w:rsidR="002403F7" w:rsidRDefault="00EC712D">
            <w:pPr>
              <w:pStyle w:val="TableParagraph"/>
              <w:ind w:left="55"/>
              <w:jc w:val="center"/>
            </w:pPr>
            <w:r>
              <w:rPr>
                <w:spacing w:val="-2"/>
              </w:rPr>
              <w:t>lineal</w:t>
            </w:r>
          </w:p>
        </w:tc>
        <w:tc>
          <w:tcPr>
            <w:tcW w:w="1135" w:type="dxa"/>
            <w:tcBorders>
              <w:top w:val="single" w:sz="4" w:space="0" w:color="000000"/>
              <w:left w:val="single" w:sz="2" w:space="0" w:color="000000"/>
              <w:bottom w:val="single" w:sz="4" w:space="0" w:color="000000"/>
              <w:right w:val="single" w:sz="2" w:space="0" w:color="000000"/>
            </w:tcBorders>
          </w:tcPr>
          <w:p w14:paraId="0B6FCE4D" w14:textId="77777777" w:rsidR="002403F7" w:rsidRDefault="00EC712D">
            <w:pPr>
              <w:pStyle w:val="TableParagraph"/>
              <w:spacing w:before="142"/>
              <w:ind w:left="118"/>
              <w:rPr>
                <w:sz w:val="14"/>
              </w:rPr>
            </w:pPr>
            <w:r>
              <w:rPr>
                <w:spacing w:val="-2"/>
                <w:position w:val="-7"/>
              </w:rPr>
              <w:t>°C</w:t>
            </w:r>
            <w:r>
              <w:rPr>
                <w:spacing w:val="-2"/>
                <w:sz w:val="14"/>
              </w:rPr>
              <w:t>-</w:t>
            </w:r>
            <w:r>
              <w:rPr>
                <w:spacing w:val="-12"/>
                <w:sz w:val="14"/>
              </w:rPr>
              <w:t>1</w:t>
            </w:r>
          </w:p>
        </w:tc>
        <w:tc>
          <w:tcPr>
            <w:tcW w:w="2551" w:type="dxa"/>
            <w:tcBorders>
              <w:top w:val="single" w:sz="4" w:space="0" w:color="000000"/>
              <w:left w:val="single" w:sz="2" w:space="0" w:color="000000"/>
              <w:bottom w:val="single" w:sz="4" w:space="0" w:color="000000"/>
            </w:tcBorders>
          </w:tcPr>
          <w:p w14:paraId="0B6FCE4E" w14:textId="77777777" w:rsidR="002403F7" w:rsidRDefault="002403F7">
            <w:pPr>
              <w:pStyle w:val="TableParagraph"/>
              <w:ind w:left="0"/>
              <w:rPr>
                <w:rFonts w:ascii="Times New Roman"/>
              </w:rPr>
            </w:pPr>
          </w:p>
        </w:tc>
      </w:tr>
      <w:tr w:rsidR="002403F7" w14:paraId="0B6FCE55" w14:textId="77777777">
        <w:trPr>
          <w:trHeight w:val="580"/>
        </w:trPr>
        <w:tc>
          <w:tcPr>
            <w:tcW w:w="713" w:type="dxa"/>
            <w:tcBorders>
              <w:top w:val="single" w:sz="4" w:space="0" w:color="000000"/>
              <w:bottom w:val="single" w:sz="4" w:space="0" w:color="000000"/>
              <w:right w:val="single" w:sz="6" w:space="0" w:color="000000"/>
            </w:tcBorders>
          </w:tcPr>
          <w:p w14:paraId="0B6FCE50" w14:textId="77777777" w:rsidR="002403F7" w:rsidRDefault="00EC712D">
            <w:pPr>
              <w:pStyle w:val="TableParagraph"/>
              <w:spacing w:before="144"/>
              <w:ind w:left="107"/>
            </w:pPr>
            <w:r>
              <w:rPr>
                <w:spacing w:val="-5"/>
              </w:rPr>
              <w:t>14</w:t>
            </w:r>
          </w:p>
        </w:tc>
        <w:tc>
          <w:tcPr>
            <w:tcW w:w="3827" w:type="dxa"/>
            <w:gridSpan w:val="4"/>
            <w:tcBorders>
              <w:top w:val="single" w:sz="4" w:space="0" w:color="000000"/>
              <w:left w:val="single" w:sz="6" w:space="0" w:color="000000"/>
              <w:bottom w:val="single" w:sz="4" w:space="0" w:color="000000"/>
              <w:right w:val="single" w:sz="2" w:space="0" w:color="000000"/>
            </w:tcBorders>
          </w:tcPr>
          <w:p w14:paraId="0B6FCE51" w14:textId="77777777" w:rsidR="002403F7" w:rsidRDefault="00EC712D">
            <w:pPr>
              <w:pStyle w:val="TableParagraph"/>
            </w:pPr>
            <w:r>
              <w:t>Ampacidad</w:t>
            </w:r>
            <w:r>
              <w:rPr>
                <w:spacing w:val="79"/>
                <w:w w:val="150"/>
              </w:rPr>
              <w:t xml:space="preserve"> </w:t>
            </w:r>
            <w:r>
              <w:t>máxima</w:t>
            </w:r>
            <w:r>
              <w:rPr>
                <w:spacing w:val="79"/>
                <w:w w:val="150"/>
              </w:rPr>
              <w:t xml:space="preserve"> </w:t>
            </w:r>
            <w:r>
              <w:t>en</w:t>
            </w:r>
            <w:r>
              <w:rPr>
                <w:spacing w:val="79"/>
                <w:w w:val="150"/>
              </w:rPr>
              <w:t xml:space="preserve"> </w:t>
            </w:r>
            <w:r>
              <w:rPr>
                <w:spacing w:val="-2"/>
              </w:rPr>
              <w:t>operación</w:t>
            </w:r>
          </w:p>
          <w:p w14:paraId="0B6FCE52" w14:textId="77777777" w:rsidR="002403F7" w:rsidRDefault="00EC712D">
            <w:pPr>
              <w:pStyle w:val="TableParagraph"/>
              <w:spacing w:before="37"/>
            </w:pPr>
            <w:r>
              <w:rPr>
                <w:spacing w:val="-2"/>
              </w:rPr>
              <w:t>normal</w:t>
            </w:r>
          </w:p>
        </w:tc>
        <w:tc>
          <w:tcPr>
            <w:tcW w:w="1135" w:type="dxa"/>
            <w:tcBorders>
              <w:top w:val="single" w:sz="4" w:space="0" w:color="000000"/>
              <w:left w:val="single" w:sz="2" w:space="0" w:color="000000"/>
              <w:bottom w:val="single" w:sz="4" w:space="0" w:color="000000"/>
              <w:right w:val="single" w:sz="2" w:space="0" w:color="000000"/>
            </w:tcBorders>
          </w:tcPr>
          <w:p w14:paraId="0B6FCE53" w14:textId="77777777" w:rsidR="002403F7" w:rsidRDefault="00EC712D">
            <w:pPr>
              <w:pStyle w:val="TableParagraph"/>
              <w:spacing w:before="144"/>
              <w:ind w:left="118"/>
            </w:pPr>
            <w:r>
              <w:rPr>
                <w:spacing w:val="-10"/>
              </w:rPr>
              <w:t>A</w:t>
            </w:r>
          </w:p>
        </w:tc>
        <w:tc>
          <w:tcPr>
            <w:tcW w:w="2551" w:type="dxa"/>
            <w:tcBorders>
              <w:top w:val="single" w:sz="4" w:space="0" w:color="000000"/>
              <w:left w:val="single" w:sz="2" w:space="0" w:color="000000"/>
              <w:bottom w:val="single" w:sz="4" w:space="0" w:color="000000"/>
            </w:tcBorders>
          </w:tcPr>
          <w:p w14:paraId="0B6FCE54" w14:textId="77777777" w:rsidR="002403F7" w:rsidRDefault="002403F7">
            <w:pPr>
              <w:pStyle w:val="TableParagraph"/>
              <w:ind w:left="0"/>
              <w:rPr>
                <w:rFonts w:ascii="Times New Roman"/>
              </w:rPr>
            </w:pPr>
          </w:p>
        </w:tc>
      </w:tr>
      <w:tr w:rsidR="002403F7" w14:paraId="0B6FCE5B" w14:textId="77777777">
        <w:trPr>
          <w:trHeight w:val="582"/>
        </w:trPr>
        <w:tc>
          <w:tcPr>
            <w:tcW w:w="713" w:type="dxa"/>
            <w:tcBorders>
              <w:top w:val="single" w:sz="4" w:space="0" w:color="000000"/>
              <w:bottom w:val="single" w:sz="4" w:space="0" w:color="000000"/>
              <w:right w:val="single" w:sz="6" w:space="0" w:color="000000"/>
            </w:tcBorders>
          </w:tcPr>
          <w:p w14:paraId="0B6FCE56" w14:textId="77777777" w:rsidR="002403F7" w:rsidRDefault="00EC712D">
            <w:pPr>
              <w:pStyle w:val="TableParagraph"/>
              <w:spacing w:before="146"/>
              <w:ind w:left="107"/>
            </w:pPr>
            <w:r>
              <w:rPr>
                <w:spacing w:val="-5"/>
              </w:rPr>
              <w:t>15</w:t>
            </w:r>
          </w:p>
        </w:tc>
        <w:tc>
          <w:tcPr>
            <w:tcW w:w="3827" w:type="dxa"/>
            <w:gridSpan w:val="4"/>
            <w:tcBorders>
              <w:top w:val="single" w:sz="4" w:space="0" w:color="000000"/>
              <w:left w:val="single" w:sz="6" w:space="0" w:color="000000"/>
              <w:bottom w:val="single" w:sz="4" w:space="0" w:color="000000"/>
              <w:right w:val="single" w:sz="2" w:space="0" w:color="000000"/>
            </w:tcBorders>
          </w:tcPr>
          <w:p w14:paraId="0B6FCE57" w14:textId="77777777" w:rsidR="002403F7" w:rsidRDefault="00EC712D">
            <w:pPr>
              <w:pStyle w:val="TableParagraph"/>
            </w:pPr>
            <w:r>
              <w:t>Temperatura</w:t>
            </w:r>
            <w:r>
              <w:rPr>
                <w:spacing w:val="53"/>
              </w:rPr>
              <w:t xml:space="preserve"> </w:t>
            </w:r>
            <w:r>
              <w:t>de</w:t>
            </w:r>
            <w:r>
              <w:rPr>
                <w:spacing w:val="54"/>
              </w:rPr>
              <w:t xml:space="preserve"> </w:t>
            </w:r>
            <w:r>
              <w:t>Transición</w:t>
            </w:r>
            <w:r>
              <w:rPr>
                <w:spacing w:val="54"/>
              </w:rPr>
              <w:t xml:space="preserve"> </w:t>
            </w:r>
            <w:r>
              <w:rPr>
                <w:spacing w:val="-2"/>
              </w:rPr>
              <w:t>Mínima</w:t>
            </w:r>
          </w:p>
          <w:p w14:paraId="0B6FCE58" w14:textId="77777777" w:rsidR="002403F7" w:rsidRDefault="00EC712D">
            <w:pPr>
              <w:pStyle w:val="TableParagraph"/>
              <w:spacing w:before="39"/>
            </w:pPr>
            <w:r>
              <w:t>del</w:t>
            </w:r>
            <w:r>
              <w:rPr>
                <w:spacing w:val="-6"/>
              </w:rPr>
              <w:t xml:space="preserve"> </w:t>
            </w:r>
            <w:r>
              <w:t>núcleo</w:t>
            </w:r>
            <w:r>
              <w:rPr>
                <w:spacing w:val="-4"/>
              </w:rPr>
              <w:t xml:space="preserve"> (Tg)</w:t>
            </w:r>
          </w:p>
        </w:tc>
        <w:tc>
          <w:tcPr>
            <w:tcW w:w="1135" w:type="dxa"/>
            <w:tcBorders>
              <w:top w:val="single" w:sz="4" w:space="0" w:color="000000"/>
              <w:left w:val="single" w:sz="2" w:space="0" w:color="000000"/>
              <w:bottom w:val="single" w:sz="4" w:space="0" w:color="000000"/>
              <w:right w:val="single" w:sz="2" w:space="0" w:color="000000"/>
            </w:tcBorders>
          </w:tcPr>
          <w:p w14:paraId="0B6FCE59" w14:textId="77777777" w:rsidR="002403F7" w:rsidRDefault="00EC712D">
            <w:pPr>
              <w:pStyle w:val="TableParagraph"/>
              <w:spacing w:before="146"/>
              <w:ind w:left="118"/>
            </w:pPr>
            <w:r>
              <w:rPr>
                <w:spacing w:val="-5"/>
              </w:rPr>
              <w:t>°C</w:t>
            </w:r>
          </w:p>
        </w:tc>
        <w:tc>
          <w:tcPr>
            <w:tcW w:w="2551" w:type="dxa"/>
            <w:tcBorders>
              <w:top w:val="single" w:sz="4" w:space="0" w:color="000000"/>
              <w:left w:val="single" w:sz="2" w:space="0" w:color="000000"/>
              <w:bottom w:val="single" w:sz="4" w:space="0" w:color="000000"/>
            </w:tcBorders>
          </w:tcPr>
          <w:p w14:paraId="0B6FCE5A" w14:textId="77777777" w:rsidR="002403F7" w:rsidRDefault="002403F7">
            <w:pPr>
              <w:pStyle w:val="TableParagraph"/>
              <w:ind w:left="0"/>
              <w:rPr>
                <w:rFonts w:ascii="Times New Roman"/>
              </w:rPr>
            </w:pPr>
          </w:p>
        </w:tc>
      </w:tr>
      <w:tr w:rsidR="002403F7" w14:paraId="0B6FCE60" w14:textId="77777777">
        <w:trPr>
          <w:trHeight w:val="290"/>
        </w:trPr>
        <w:tc>
          <w:tcPr>
            <w:tcW w:w="713" w:type="dxa"/>
            <w:tcBorders>
              <w:top w:val="single" w:sz="4" w:space="0" w:color="000000"/>
              <w:bottom w:val="single" w:sz="4" w:space="0" w:color="000000"/>
              <w:right w:val="single" w:sz="6" w:space="0" w:color="000000"/>
            </w:tcBorders>
          </w:tcPr>
          <w:p w14:paraId="0B6FCE5C" w14:textId="77777777" w:rsidR="002403F7" w:rsidRDefault="00EC712D">
            <w:pPr>
              <w:pStyle w:val="TableParagraph"/>
              <w:ind w:left="107"/>
            </w:pPr>
            <w:r>
              <w:rPr>
                <w:spacing w:val="-5"/>
              </w:rPr>
              <w:t>16</w:t>
            </w:r>
          </w:p>
        </w:tc>
        <w:tc>
          <w:tcPr>
            <w:tcW w:w="3827" w:type="dxa"/>
            <w:gridSpan w:val="4"/>
            <w:tcBorders>
              <w:top w:val="single" w:sz="4" w:space="0" w:color="000000"/>
              <w:left w:val="single" w:sz="6" w:space="0" w:color="000000"/>
              <w:bottom w:val="single" w:sz="4" w:space="0" w:color="000000"/>
              <w:right w:val="single" w:sz="2" w:space="0" w:color="000000"/>
            </w:tcBorders>
          </w:tcPr>
          <w:p w14:paraId="0B6FCE5D" w14:textId="77777777" w:rsidR="002403F7" w:rsidRDefault="00EC712D">
            <w:pPr>
              <w:pStyle w:val="TableParagraph"/>
            </w:pPr>
            <w:r>
              <w:t>Cumple</w:t>
            </w:r>
            <w:r>
              <w:rPr>
                <w:spacing w:val="-7"/>
              </w:rPr>
              <w:t xml:space="preserve"> </w:t>
            </w:r>
            <w:r>
              <w:t>ISO</w:t>
            </w:r>
            <w:r>
              <w:rPr>
                <w:spacing w:val="-2"/>
              </w:rPr>
              <w:t xml:space="preserve"> </w:t>
            </w:r>
            <w:r>
              <w:rPr>
                <w:spacing w:val="-4"/>
              </w:rPr>
              <w:t>9000</w:t>
            </w:r>
          </w:p>
        </w:tc>
        <w:tc>
          <w:tcPr>
            <w:tcW w:w="1135" w:type="dxa"/>
            <w:tcBorders>
              <w:top w:val="single" w:sz="4" w:space="0" w:color="000000"/>
              <w:left w:val="single" w:sz="2" w:space="0" w:color="000000"/>
              <w:bottom w:val="single" w:sz="4" w:space="0" w:color="000000"/>
              <w:right w:val="single" w:sz="2" w:space="0" w:color="000000"/>
            </w:tcBorders>
          </w:tcPr>
          <w:p w14:paraId="0B6FCE5E" w14:textId="77777777" w:rsidR="002403F7" w:rsidRDefault="00EC712D">
            <w:pPr>
              <w:pStyle w:val="TableParagraph"/>
              <w:ind w:left="118"/>
            </w:pPr>
            <w:r>
              <w:t>Sí</w:t>
            </w:r>
            <w:r>
              <w:rPr>
                <w:spacing w:val="1"/>
              </w:rPr>
              <w:t xml:space="preserve"> </w:t>
            </w:r>
            <w:r>
              <w:t>/</w:t>
            </w:r>
            <w:r>
              <w:rPr>
                <w:spacing w:val="-1"/>
              </w:rPr>
              <w:t xml:space="preserve"> </w:t>
            </w:r>
            <w:r>
              <w:rPr>
                <w:spacing w:val="-5"/>
              </w:rPr>
              <w:t>No</w:t>
            </w:r>
          </w:p>
        </w:tc>
        <w:tc>
          <w:tcPr>
            <w:tcW w:w="2551" w:type="dxa"/>
            <w:tcBorders>
              <w:top w:val="single" w:sz="4" w:space="0" w:color="000000"/>
              <w:left w:val="single" w:sz="2" w:space="0" w:color="000000"/>
              <w:bottom w:val="single" w:sz="4" w:space="0" w:color="000000"/>
            </w:tcBorders>
          </w:tcPr>
          <w:p w14:paraId="0B6FCE5F" w14:textId="77777777" w:rsidR="002403F7" w:rsidRDefault="00EC712D">
            <w:pPr>
              <w:pStyle w:val="TableParagraph"/>
              <w:ind w:left="119"/>
            </w:pPr>
            <w:r>
              <w:rPr>
                <w:spacing w:val="-5"/>
              </w:rPr>
              <w:t>Sí</w:t>
            </w:r>
          </w:p>
        </w:tc>
      </w:tr>
      <w:tr w:rsidR="002403F7" w14:paraId="0B6FCE65" w14:textId="77777777">
        <w:trPr>
          <w:trHeight w:val="292"/>
        </w:trPr>
        <w:tc>
          <w:tcPr>
            <w:tcW w:w="713" w:type="dxa"/>
            <w:tcBorders>
              <w:top w:val="single" w:sz="4" w:space="0" w:color="000000"/>
              <w:bottom w:val="single" w:sz="4" w:space="0" w:color="000000"/>
              <w:right w:val="single" w:sz="6" w:space="0" w:color="000000"/>
            </w:tcBorders>
          </w:tcPr>
          <w:p w14:paraId="0B6FCE61" w14:textId="77777777" w:rsidR="002403F7" w:rsidRDefault="00EC712D">
            <w:pPr>
              <w:pStyle w:val="TableParagraph"/>
              <w:ind w:left="107"/>
            </w:pPr>
            <w:r>
              <w:rPr>
                <w:spacing w:val="-5"/>
              </w:rPr>
              <w:t>17</w:t>
            </w:r>
          </w:p>
        </w:tc>
        <w:tc>
          <w:tcPr>
            <w:tcW w:w="3827" w:type="dxa"/>
            <w:gridSpan w:val="4"/>
            <w:tcBorders>
              <w:top w:val="single" w:sz="4" w:space="0" w:color="000000"/>
              <w:left w:val="single" w:sz="6" w:space="0" w:color="000000"/>
              <w:bottom w:val="single" w:sz="4" w:space="0" w:color="000000"/>
              <w:right w:val="single" w:sz="2" w:space="0" w:color="000000"/>
            </w:tcBorders>
          </w:tcPr>
          <w:p w14:paraId="0B6FCE62" w14:textId="77777777" w:rsidR="002403F7" w:rsidRDefault="00EC712D">
            <w:pPr>
              <w:pStyle w:val="TableParagraph"/>
            </w:pPr>
            <w:r>
              <w:t>Plazo</w:t>
            </w:r>
            <w:r>
              <w:rPr>
                <w:spacing w:val="-7"/>
              </w:rPr>
              <w:t xml:space="preserve"> </w:t>
            </w:r>
            <w:r>
              <w:t>de</w:t>
            </w:r>
            <w:r>
              <w:rPr>
                <w:spacing w:val="-4"/>
              </w:rPr>
              <w:t xml:space="preserve"> </w:t>
            </w:r>
            <w:r>
              <w:t>garantía</w:t>
            </w:r>
            <w:r>
              <w:rPr>
                <w:spacing w:val="-7"/>
              </w:rPr>
              <w:t xml:space="preserve"> </w:t>
            </w:r>
            <w:r>
              <w:rPr>
                <w:spacing w:val="-2"/>
              </w:rPr>
              <w:t>mínimo</w:t>
            </w:r>
          </w:p>
        </w:tc>
        <w:tc>
          <w:tcPr>
            <w:tcW w:w="1135" w:type="dxa"/>
            <w:tcBorders>
              <w:top w:val="single" w:sz="4" w:space="0" w:color="000000"/>
              <w:left w:val="single" w:sz="2" w:space="0" w:color="000000"/>
              <w:bottom w:val="single" w:sz="4" w:space="0" w:color="000000"/>
              <w:right w:val="single" w:sz="2" w:space="0" w:color="000000"/>
            </w:tcBorders>
          </w:tcPr>
          <w:p w14:paraId="0B6FCE63" w14:textId="77777777" w:rsidR="002403F7" w:rsidRDefault="00EC712D">
            <w:pPr>
              <w:pStyle w:val="TableParagraph"/>
              <w:ind w:left="118"/>
            </w:pPr>
            <w:r>
              <w:rPr>
                <w:spacing w:val="-2"/>
              </w:rPr>
              <w:t>meses</w:t>
            </w:r>
          </w:p>
        </w:tc>
        <w:tc>
          <w:tcPr>
            <w:tcW w:w="2551" w:type="dxa"/>
            <w:tcBorders>
              <w:top w:val="single" w:sz="4" w:space="0" w:color="000000"/>
              <w:left w:val="single" w:sz="2" w:space="0" w:color="000000"/>
              <w:bottom w:val="single" w:sz="4" w:space="0" w:color="000000"/>
            </w:tcBorders>
          </w:tcPr>
          <w:p w14:paraId="0B6FCE64" w14:textId="77777777" w:rsidR="002403F7" w:rsidRDefault="00EC712D">
            <w:pPr>
              <w:pStyle w:val="TableParagraph"/>
              <w:ind w:left="119"/>
            </w:pPr>
            <w:r>
              <w:rPr>
                <w:spacing w:val="-5"/>
              </w:rPr>
              <w:t>24</w:t>
            </w:r>
          </w:p>
        </w:tc>
      </w:tr>
      <w:tr w:rsidR="002403F7" w14:paraId="0B6FCE6A" w14:textId="77777777">
        <w:trPr>
          <w:trHeight w:val="290"/>
        </w:trPr>
        <w:tc>
          <w:tcPr>
            <w:tcW w:w="713" w:type="dxa"/>
            <w:tcBorders>
              <w:top w:val="single" w:sz="4" w:space="0" w:color="000000"/>
              <w:bottom w:val="single" w:sz="4" w:space="0" w:color="000000"/>
              <w:right w:val="single" w:sz="6" w:space="0" w:color="000000"/>
            </w:tcBorders>
          </w:tcPr>
          <w:p w14:paraId="0B6FCE66" w14:textId="77777777" w:rsidR="002403F7" w:rsidRDefault="00EC712D">
            <w:pPr>
              <w:pStyle w:val="TableParagraph"/>
              <w:ind w:left="107"/>
            </w:pPr>
            <w:r>
              <w:rPr>
                <w:spacing w:val="-5"/>
              </w:rPr>
              <w:t>18</w:t>
            </w:r>
          </w:p>
        </w:tc>
        <w:tc>
          <w:tcPr>
            <w:tcW w:w="3827" w:type="dxa"/>
            <w:gridSpan w:val="4"/>
            <w:tcBorders>
              <w:top w:val="single" w:sz="4" w:space="0" w:color="000000"/>
              <w:left w:val="single" w:sz="6" w:space="0" w:color="000000"/>
              <w:bottom w:val="single" w:sz="4" w:space="0" w:color="000000"/>
              <w:right w:val="single" w:sz="2" w:space="0" w:color="000000"/>
            </w:tcBorders>
          </w:tcPr>
          <w:p w14:paraId="0B6FCE67" w14:textId="77777777" w:rsidR="002403F7" w:rsidRDefault="00EC712D">
            <w:pPr>
              <w:pStyle w:val="TableParagraph"/>
            </w:pPr>
            <w:r>
              <w:t>Longitud</w:t>
            </w:r>
            <w:r>
              <w:rPr>
                <w:spacing w:val="-5"/>
              </w:rPr>
              <w:t xml:space="preserve"> </w:t>
            </w:r>
            <w:r>
              <w:t>de</w:t>
            </w:r>
            <w:r>
              <w:rPr>
                <w:spacing w:val="-7"/>
              </w:rPr>
              <w:t xml:space="preserve"> </w:t>
            </w:r>
            <w:r>
              <w:t>conductor</w:t>
            </w:r>
            <w:r>
              <w:rPr>
                <w:spacing w:val="-4"/>
              </w:rPr>
              <w:t xml:space="preserve"> </w:t>
            </w:r>
            <w:r>
              <w:t>por</w:t>
            </w:r>
            <w:r>
              <w:rPr>
                <w:spacing w:val="-3"/>
              </w:rPr>
              <w:t xml:space="preserve"> </w:t>
            </w:r>
            <w:r>
              <w:rPr>
                <w:spacing w:val="-2"/>
              </w:rPr>
              <w:t>carrete</w:t>
            </w:r>
          </w:p>
        </w:tc>
        <w:tc>
          <w:tcPr>
            <w:tcW w:w="1135" w:type="dxa"/>
            <w:tcBorders>
              <w:top w:val="single" w:sz="4" w:space="0" w:color="000000"/>
              <w:left w:val="single" w:sz="2" w:space="0" w:color="000000"/>
              <w:bottom w:val="single" w:sz="4" w:space="0" w:color="000000"/>
              <w:right w:val="single" w:sz="2" w:space="0" w:color="000000"/>
            </w:tcBorders>
          </w:tcPr>
          <w:p w14:paraId="0B6FCE68" w14:textId="77777777" w:rsidR="002403F7" w:rsidRDefault="00EC712D">
            <w:pPr>
              <w:pStyle w:val="TableParagraph"/>
              <w:ind w:left="118"/>
            </w:pPr>
            <w:r>
              <w:rPr>
                <w:spacing w:val="-10"/>
              </w:rPr>
              <w:t>m</w:t>
            </w:r>
          </w:p>
        </w:tc>
        <w:tc>
          <w:tcPr>
            <w:tcW w:w="2551" w:type="dxa"/>
            <w:tcBorders>
              <w:top w:val="single" w:sz="4" w:space="0" w:color="000000"/>
              <w:left w:val="single" w:sz="2" w:space="0" w:color="000000"/>
              <w:bottom w:val="single" w:sz="4" w:space="0" w:color="000000"/>
            </w:tcBorders>
          </w:tcPr>
          <w:p w14:paraId="0B6FCE69" w14:textId="77777777" w:rsidR="002403F7" w:rsidRDefault="002403F7">
            <w:pPr>
              <w:pStyle w:val="TableParagraph"/>
              <w:ind w:left="0"/>
              <w:rPr>
                <w:rFonts w:ascii="Times New Roman"/>
                <w:sz w:val="20"/>
              </w:rPr>
            </w:pPr>
          </w:p>
        </w:tc>
      </w:tr>
      <w:tr w:rsidR="002403F7" w14:paraId="0B6FCE6F" w14:textId="77777777">
        <w:trPr>
          <w:trHeight w:val="290"/>
        </w:trPr>
        <w:tc>
          <w:tcPr>
            <w:tcW w:w="713" w:type="dxa"/>
            <w:tcBorders>
              <w:top w:val="single" w:sz="4" w:space="0" w:color="000000"/>
              <w:bottom w:val="single" w:sz="4" w:space="0" w:color="000000"/>
              <w:right w:val="single" w:sz="6" w:space="0" w:color="000000"/>
            </w:tcBorders>
          </w:tcPr>
          <w:p w14:paraId="0B6FCE6B" w14:textId="77777777" w:rsidR="002403F7" w:rsidRDefault="00EC712D">
            <w:pPr>
              <w:pStyle w:val="TableParagraph"/>
              <w:ind w:left="107"/>
            </w:pPr>
            <w:r>
              <w:rPr>
                <w:spacing w:val="-5"/>
              </w:rPr>
              <w:t>19</w:t>
            </w:r>
          </w:p>
        </w:tc>
        <w:tc>
          <w:tcPr>
            <w:tcW w:w="3827" w:type="dxa"/>
            <w:gridSpan w:val="4"/>
            <w:tcBorders>
              <w:top w:val="single" w:sz="4" w:space="0" w:color="000000"/>
              <w:left w:val="single" w:sz="6" w:space="0" w:color="000000"/>
              <w:bottom w:val="single" w:sz="4" w:space="0" w:color="000000"/>
              <w:right w:val="single" w:sz="2" w:space="0" w:color="000000"/>
            </w:tcBorders>
          </w:tcPr>
          <w:p w14:paraId="0B6FCE6C" w14:textId="77777777" w:rsidR="002403F7" w:rsidRDefault="00EC712D">
            <w:pPr>
              <w:pStyle w:val="TableParagraph"/>
            </w:pPr>
            <w:r>
              <w:t>Peso</w:t>
            </w:r>
            <w:r>
              <w:rPr>
                <w:spacing w:val="-4"/>
              </w:rPr>
              <w:t xml:space="preserve"> </w:t>
            </w:r>
            <w:r>
              <w:t>máximo</w:t>
            </w:r>
            <w:r>
              <w:rPr>
                <w:spacing w:val="-4"/>
              </w:rPr>
              <w:t xml:space="preserve"> </w:t>
            </w:r>
            <w:r>
              <w:t>del</w:t>
            </w:r>
            <w:r>
              <w:rPr>
                <w:spacing w:val="-6"/>
              </w:rPr>
              <w:t xml:space="preserve"> </w:t>
            </w:r>
            <w:r>
              <w:rPr>
                <w:spacing w:val="-2"/>
              </w:rPr>
              <w:t>carrete</w:t>
            </w:r>
          </w:p>
        </w:tc>
        <w:tc>
          <w:tcPr>
            <w:tcW w:w="1135" w:type="dxa"/>
            <w:tcBorders>
              <w:top w:val="single" w:sz="4" w:space="0" w:color="000000"/>
              <w:left w:val="single" w:sz="2" w:space="0" w:color="000000"/>
              <w:bottom w:val="single" w:sz="4" w:space="0" w:color="000000"/>
              <w:right w:val="single" w:sz="2" w:space="0" w:color="000000"/>
            </w:tcBorders>
          </w:tcPr>
          <w:p w14:paraId="0B6FCE6D" w14:textId="77777777" w:rsidR="002403F7" w:rsidRDefault="00EC712D">
            <w:pPr>
              <w:pStyle w:val="TableParagraph"/>
              <w:ind w:left="118"/>
            </w:pPr>
            <w:r>
              <w:rPr>
                <w:spacing w:val="-5"/>
              </w:rPr>
              <w:t>kg</w:t>
            </w:r>
          </w:p>
        </w:tc>
        <w:tc>
          <w:tcPr>
            <w:tcW w:w="2551" w:type="dxa"/>
            <w:tcBorders>
              <w:top w:val="single" w:sz="4" w:space="0" w:color="000000"/>
              <w:left w:val="single" w:sz="2" w:space="0" w:color="000000"/>
              <w:bottom w:val="single" w:sz="4" w:space="0" w:color="000000"/>
            </w:tcBorders>
          </w:tcPr>
          <w:p w14:paraId="0B6FCE6E" w14:textId="77777777" w:rsidR="002403F7" w:rsidRDefault="002403F7">
            <w:pPr>
              <w:pStyle w:val="TableParagraph"/>
              <w:ind w:left="0"/>
              <w:rPr>
                <w:rFonts w:ascii="Times New Roman"/>
                <w:sz w:val="20"/>
              </w:rPr>
            </w:pPr>
          </w:p>
        </w:tc>
      </w:tr>
      <w:tr w:rsidR="002403F7" w14:paraId="0B6FCE74" w14:textId="77777777">
        <w:trPr>
          <w:trHeight w:val="292"/>
        </w:trPr>
        <w:tc>
          <w:tcPr>
            <w:tcW w:w="713" w:type="dxa"/>
            <w:tcBorders>
              <w:top w:val="single" w:sz="4" w:space="0" w:color="000000"/>
              <w:bottom w:val="single" w:sz="4" w:space="0" w:color="000000"/>
              <w:right w:val="single" w:sz="6" w:space="0" w:color="000000"/>
            </w:tcBorders>
          </w:tcPr>
          <w:p w14:paraId="0B6FCE70" w14:textId="77777777" w:rsidR="002403F7" w:rsidRDefault="00EC712D">
            <w:pPr>
              <w:pStyle w:val="TableParagraph"/>
              <w:spacing w:before="2"/>
              <w:ind w:left="107"/>
            </w:pPr>
            <w:r>
              <w:rPr>
                <w:spacing w:val="-5"/>
              </w:rPr>
              <w:t>20</w:t>
            </w:r>
          </w:p>
        </w:tc>
        <w:tc>
          <w:tcPr>
            <w:tcW w:w="3827" w:type="dxa"/>
            <w:gridSpan w:val="4"/>
            <w:tcBorders>
              <w:top w:val="single" w:sz="4" w:space="0" w:color="000000"/>
              <w:left w:val="single" w:sz="6" w:space="0" w:color="000000"/>
              <w:bottom w:val="single" w:sz="4" w:space="0" w:color="000000"/>
              <w:right w:val="single" w:sz="2" w:space="0" w:color="000000"/>
            </w:tcBorders>
          </w:tcPr>
          <w:p w14:paraId="0B6FCE71" w14:textId="77777777" w:rsidR="002403F7" w:rsidRDefault="00EC712D">
            <w:pPr>
              <w:pStyle w:val="TableParagraph"/>
              <w:spacing w:before="2"/>
            </w:pPr>
            <w:r>
              <w:t>Ancho</w:t>
            </w:r>
            <w:r>
              <w:rPr>
                <w:spacing w:val="-4"/>
              </w:rPr>
              <w:t xml:space="preserve"> </w:t>
            </w:r>
            <w:r>
              <w:t>máximo</w:t>
            </w:r>
            <w:r>
              <w:rPr>
                <w:spacing w:val="-4"/>
              </w:rPr>
              <w:t xml:space="preserve"> </w:t>
            </w:r>
            <w:r>
              <w:t>del</w:t>
            </w:r>
            <w:r>
              <w:rPr>
                <w:spacing w:val="-6"/>
              </w:rPr>
              <w:t xml:space="preserve"> </w:t>
            </w:r>
            <w:r>
              <w:rPr>
                <w:spacing w:val="-2"/>
              </w:rPr>
              <w:t>carrete</w:t>
            </w:r>
          </w:p>
        </w:tc>
        <w:tc>
          <w:tcPr>
            <w:tcW w:w="1135" w:type="dxa"/>
            <w:tcBorders>
              <w:top w:val="single" w:sz="4" w:space="0" w:color="000000"/>
              <w:left w:val="single" w:sz="2" w:space="0" w:color="000000"/>
              <w:bottom w:val="single" w:sz="4" w:space="0" w:color="000000"/>
              <w:right w:val="single" w:sz="2" w:space="0" w:color="000000"/>
            </w:tcBorders>
          </w:tcPr>
          <w:p w14:paraId="0B6FCE72" w14:textId="77777777" w:rsidR="002403F7" w:rsidRDefault="00EC712D">
            <w:pPr>
              <w:pStyle w:val="TableParagraph"/>
              <w:spacing w:before="2"/>
              <w:ind w:left="118"/>
            </w:pPr>
            <w:r>
              <w:rPr>
                <w:spacing w:val="-5"/>
              </w:rPr>
              <w:t>mm</w:t>
            </w:r>
          </w:p>
        </w:tc>
        <w:tc>
          <w:tcPr>
            <w:tcW w:w="2551" w:type="dxa"/>
            <w:tcBorders>
              <w:top w:val="single" w:sz="4" w:space="0" w:color="000000"/>
              <w:left w:val="single" w:sz="2" w:space="0" w:color="000000"/>
              <w:bottom w:val="single" w:sz="4" w:space="0" w:color="000000"/>
            </w:tcBorders>
          </w:tcPr>
          <w:p w14:paraId="0B6FCE73" w14:textId="77777777" w:rsidR="002403F7" w:rsidRDefault="002403F7">
            <w:pPr>
              <w:pStyle w:val="TableParagraph"/>
              <w:ind w:left="0"/>
              <w:rPr>
                <w:rFonts w:ascii="Times New Roman"/>
                <w:sz w:val="20"/>
              </w:rPr>
            </w:pPr>
          </w:p>
        </w:tc>
      </w:tr>
      <w:tr w:rsidR="002403F7" w14:paraId="0B6FCE79" w14:textId="77777777">
        <w:trPr>
          <w:trHeight w:val="289"/>
        </w:trPr>
        <w:tc>
          <w:tcPr>
            <w:tcW w:w="713" w:type="dxa"/>
            <w:tcBorders>
              <w:top w:val="single" w:sz="4" w:space="0" w:color="000000"/>
              <w:bottom w:val="single" w:sz="6" w:space="0" w:color="000000"/>
              <w:right w:val="single" w:sz="6" w:space="0" w:color="000000"/>
            </w:tcBorders>
          </w:tcPr>
          <w:p w14:paraId="0B6FCE75" w14:textId="77777777" w:rsidR="002403F7" w:rsidRDefault="00EC712D">
            <w:pPr>
              <w:pStyle w:val="TableParagraph"/>
              <w:ind w:left="107"/>
            </w:pPr>
            <w:r>
              <w:rPr>
                <w:spacing w:val="-5"/>
              </w:rPr>
              <w:t>21</w:t>
            </w:r>
          </w:p>
        </w:tc>
        <w:tc>
          <w:tcPr>
            <w:tcW w:w="3827" w:type="dxa"/>
            <w:gridSpan w:val="4"/>
            <w:tcBorders>
              <w:top w:val="single" w:sz="4" w:space="0" w:color="000000"/>
              <w:left w:val="single" w:sz="6" w:space="0" w:color="000000"/>
              <w:bottom w:val="single" w:sz="6" w:space="0" w:color="000000"/>
              <w:right w:val="single" w:sz="2" w:space="0" w:color="000000"/>
            </w:tcBorders>
          </w:tcPr>
          <w:p w14:paraId="0B6FCE76" w14:textId="77777777" w:rsidR="002403F7" w:rsidRDefault="00EC712D">
            <w:pPr>
              <w:pStyle w:val="TableParagraph"/>
            </w:pPr>
            <w:r>
              <w:t>Diámetro</w:t>
            </w:r>
            <w:r>
              <w:rPr>
                <w:spacing w:val="-8"/>
              </w:rPr>
              <w:t xml:space="preserve"> </w:t>
            </w:r>
            <w:r>
              <w:t>máximo</w:t>
            </w:r>
            <w:r>
              <w:rPr>
                <w:spacing w:val="-5"/>
              </w:rPr>
              <w:t xml:space="preserve"> </w:t>
            </w:r>
            <w:r>
              <w:t>del</w:t>
            </w:r>
            <w:r>
              <w:rPr>
                <w:spacing w:val="-6"/>
              </w:rPr>
              <w:t xml:space="preserve"> </w:t>
            </w:r>
            <w:r>
              <w:rPr>
                <w:spacing w:val="-2"/>
              </w:rPr>
              <w:t>carrete</w:t>
            </w:r>
          </w:p>
        </w:tc>
        <w:tc>
          <w:tcPr>
            <w:tcW w:w="1135" w:type="dxa"/>
            <w:tcBorders>
              <w:top w:val="single" w:sz="4" w:space="0" w:color="000000"/>
              <w:left w:val="single" w:sz="2" w:space="0" w:color="000000"/>
              <w:bottom w:val="single" w:sz="6" w:space="0" w:color="000000"/>
              <w:right w:val="single" w:sz="2" w:space="0" w:color="000000"/>
            </w:tcBorders>
          </w:tcPr>
          <w:p w14:paraId="0B6FCE77" w14:textId="77777777" w:rsidR="002403F7" w:rsidRDefault="00EC712D">
            <w:pPr>
              <w:pStyle w:val="TableParagraph"/>
              <w:ind w:left="118"/>
            </w:pPr>
            <w:r>
              <w:rPr>
                <w:spacing w:val="-5"/>
              </w:rPr>
              <w:t>mm</w:t>
            </w:r>
          </w:p>
        </w:tc>
        <w:tc>
          <w:tcPr>
            <w:tcW w:w="2551" w:type="dxa"/>
            <w:tcBorders>
              <w:top w:val="single" w:sz="4" w:space="0" w:color="000000"/>
              <w:left w:val="single" w:sz="2" w:space="0" w:color="000000"/>
              <w:bottom w:val="single" w:sz="6" w:space="0" w:color="000000"/>
            </w:tcBorders>
          </w:tcPr>
          <w:p w14:paraId="0B6FCE78" w14:textId="77777777" w:rsidR="002403F7" w:rsidRDefault="002403F7">
            <w:pPr>
              <w:pStyle w:val="TableParagraph"/>
              <w:ind w:left="0"/>
              <w:rPr>
                <w:rFonts w:ascii="Times New Roman"/>
                <w:sz w:val="20"/>
              </w:rPr>
            </w:pPr>
          </w:p>
        </w:tc>
      </w:tr>
      <w:tr w:rsidR="002403F7" w14:paraId="0B6FCE7E" w14:textId="77777777" w:rsidTr="00EC712D">
        <w:trPr>
          <w:trHeight w:val="291"/>
        </w:trPr>
        <w:tc>
          <w:tcPr>
            <w:tcW w:w="713" w:type="dxa"/>
            <w:tcBorders>
              <w:top w:val="single" w:sz="6" w:space="0" w:color="000000"/>
              <w:bottom w:val="single" w:sz="6" w:space="0" w:color="000000"/>
              <w:right w:val="single" w:sz="6" w:space="0" w:color="000000"/>
            </w:tcBorders>
          </w:tcPr>
          <w:p w14:paraId="0B6FCE7A" w14:textId="77777777" w:rsidR="002403F7" w:rsidRDefault="00EC712D">
            <w:pPr>
              <w:pStyle w:val="TableParagraph"/>
              <w:spacing w:line="253" w:lineRule="exact"/>
              <w:ind w:left="107"/>
              <w:rPr>
                <w:rFonts w:ascii="Arial"/>
                <w:b/>
              </w:rPr>
            </w:pPr>
            <w:r>
              <w:rPr>
                <w:rFonts w:ascii="Arial"/>
                <w:b/>
                <w:spacing w:val="-5"/>
              </w:rPr>
              <w:t>22</w:t>
            </w:r>
          </w:p>
        </w:tc>
        <w:tc>
          <w:tcPr>
            <w:tcW w:w="3827" w:type="dxa"/>
            <w:gridSpan w:val="4"/>
            <w:tcBorders>
              <w:top w:val="single" w:sz="6" w:space="0" w:color="000000"/>
              <w:left w:val="single" w:sz="6" w:space="0" w:color="000000"/>
              <w:bottom w:val="single" w:sz="6" w:space="0" w:color="000000"/>
              <w:right w:val="single" w:sz="2" w:space="0" w:color="000000"/>
            </w:tcBorders>
          </w:tcPr>
          <w:p w14:paraId="0B6FCE7B" w14:textId="77777777" w:rsidR="002403F7" w:rsidRDefault="00EC712D">
            <w:pPr>
              <w:pStyle w:val="TableParagraph"/>
              <w:spacing w:line="253" w:lineRule="exact"/>
            </w:pPr>
            <w:r>
              <w:t>Diámetro</w:t>
            </w:r>
            <w:r>
              <w:rPr>
                <w:spacing w:val="-6"/>
              </w:rPr>
              <w:t xml:space="preserve"> </w:t>
            </w:r>
            <w:r>
              <w:t>buje</w:t>
            </w:r>
            <w:r>
              <w:rPr>
                <w:spacing w:val="-5"/>
              </w:rPr>
              <w:t xml:space="preserve"> </w:t>
            </w:r>
            <w:r>
              <w:t>central</w:t>
            </w:r>
            <w:r>
              <w:rPr>
                <w:spacing w:val="-5"/>
              </w:rPr>
              <w:t xml:space="preserve"> </w:t>
            </w:r>
            <w:r>
              <w:t>del</w:t>
            </w:r>
            <w:r>
              <w:rPr>
                <w:spacing w:val="-6"/>
              </w:rPr>
              <w:t xml:space="preserve"> </w:t>
            </w:r>
            <w:r>
              <w:rPr>
                <w:spacing w:val="-2"/>
              </w:rPr>
              <w:t>carrete</w:t>
            </w:r>
          </w:p>
        </w:tc>
        <w:tc>
          <w:tcPr>
            <w:tcW w:w="1135" w:type="dxa"/>
            <w:tcBorders>
              <w:top w:val="single" w:sz="6" w:space="0" w:color="000000"/>
              <w:left w:val="single" w:sz="2" w:space="0" w:color="000000"/>
              <w:bottom w:val="single" w:sz="6" w:space="0" w:color="000000"/>
              <w:right w:val="single" w:sz="2" w:space="0" w:color="000000"/>
            </w:tcBorders>
          </w:tcPr>
          <w:p w14:paraId="0B6FCE7C" w14:textId="77777777" w:rsidR="002403F7" w:rsidRDefault="00EC712D">
            <w:pPr>
              <w:pStyle w:val="TableParagraph"/>
              <w:spacing w:line="253" w:lineRule="exact"/>
              <w:ind w:left="118"/>
            </w:pPr>
            <w:r>
              <w:rPr>
                <w:spacing w:val="-5"/>
              </w:rPr>
              <w:t>mm</w:t>
            </w:r>
          </w:p>
        </w:tc>
        <w:tc>
          <w:tcPr>
            <w:tcW w:w="2551" w:type="dxa"/>
            <w:tcBorders>
              <w:top w:val="single" w:sz="6" w:space="0" w:color="000000"/>
              <w:left w:val="single" w:sz="2" w:space="0" w:color="000000"/>
              <w:bottom w:val="single" w:sz="6" w:space="0" w:color="000000"/>
            </w:tcBorders>
          </w:tcPr>
          <w:p w14:paraId="0B6FCE7D" w14:textId="77777777" w:rsidR="002403F7" w:rsidRDefault="002403F7">
            <w:pPr>
              <w:pStyle w:val="TableParagraph"/>
              <w:ind w:left="0"/>
              <w:rPr>
                <w:rFonts w:ascii="Times New Roman"/>
                <w:sz w:val="20"/>
              </w:rPr>
            </w:pPr>
          </w:p>
        </w:tc>
      </w:tr>
      <w:tr w:rsidR="00EC712D" w14:paraId="29CEF3DA" w14:textId="77777777">
        <w:trPr>
          <w:trHeight w:val="291"/>
        </w:trPr>
        <w:tc>
          <w:tcPr>
            <w:tcW w:w="713" w:type="dxa"/>
            <w:tcBorders>
              <w:top w:val="single" w:sz="6" w:space="0" w:color="000000"/>
              <w:right w:val="single" w:sz="6" w:space="0" w:color="000000"/>
            </w:tcBorders>
          </w:tcPr>
          <w:p w14:paraId="70A45815" w14:textId="77777777" w:rsidR="00EC712D" w:rsidRDefault="00EC712D">
            <w:pPr>
              <w:pStyle w:val="TableParagraph"/>
              <w:spacing w:line="253" w:lineRule="exact"/>
              <w:ind w:left="107"/>
              <w:rPr>
                <w:rFonts w:ascii="Arial"/>
                <w:b/>
                <w:spacing w:val="-5"/>
              </w:rPr>
            </w:pPr>
          </w:p>
        </w:tc>
        <w:tc>
          <w:tcPr>
            <w:tcW w:w="3827" w:type="dxa"/>
            <w:gridSpan w:val="4"/>
            <w:tcBorders>
              <w:top w:val="single" w:sz="6" w:space="0" w:color="000000"/>
              <w:left w:val="single" w:sz="6" w:space="0" w:color="000000"/>
              <w:right w:val="single" w:sz="2" w:space="0" w:color="000000"/>
            </w:tcBorders>
          </w:tcPr>
          <w:p w14:paraId="6BD400C2" w14:textId="77777777" w:rsidR="00EC712D" w:rsidRDefault="00EC712D">
            <w:pPr>
              <w:pStyle w:val="TableParagraph"/>
              <w:spacing w:line="253" w:lineRule="exact"/>
            </w:pPr>
          </w:p>
        </w:tc>
        <w:tc>
          <w:tcPr>
            <w:tcW w:w="1135" w:type="dxa"/>
            <w:tcBorders>
              <w:top w:val="single" w:sz="6" w:space="0" w:color="000000"/>
              <w:left w:val="single" w:sz="2" w:space="0" w:color="000000"/>
              <w:right w:val="single" w:sz="2" w:space="0" w:color="000000"/>
            </w:tcBorders>
          </w:tcPr>
          <w:p w14:paraId="3F2DF84E" w14:textId="77777777" w:rsidR="00EC712D" w:rsidRDefault="00EC712D">
            <w:pPr>
              <w:pStyle w:val="TableParagraph"/>
              <w:spacing w:line="253" w:lineRule="exact"/>
              <w:ind w:left="118"/>
              <w:rPr>
                <w:spacing w:val="-5"/>
              </w:rPr>
            </w:pPr>
          </w:p>
        </w:tc>
        <w:tc>
          <w:tcPr>
            <w:tcW w:w="2551" w:type="dxa"/>
            <w:tcBorders>
              <w:top w:val="single" w:sz="6" w:space="0" w:color="000000"/>
              <w:left w:val="single" w:sz="2" w:space="0" w:color="000000"/>
            </w:tcBorders>
          </w:tcPr>
          <w:p w14:paraId="619B9C7B" w14:textId="77777777" w:rsidR="00EC712D" w:rsidRDefault="00EC712D">
            <w:pPr>
              <w:pStyle w:val="TableParagraph"/>
              <w:ind w:left="0"/>
              <w:rPr>
                <w:rFonts w:ascii="Times New Roman"/>
                <w:sz w:val="20"/>
              </w:rPr>
            </w:pPr>
          </w:p>
        </w:tc>
      </w:tr>
    </w:tbl>
    <w:p w14:paraId="0B6FCE7F" w14:textId="77777777" w:rsidR="002403F7" w:rsidRDefault="00EC712D">
      <w:pPr>
        <w:pStyle w:val="Ttulo2"/>
        <w:numPr>
          <w:ilvl w:val="1"/>
          <w:numId w:val="7"/>
        </w:numPr>
        <w:tabs>
          <w:tab w:val="left" w:pos="721"/>
        </w:tabs>
        <w:spacing w:before="248"/>
        <w:ind w:left="721" w:hanging="719"/>
      </w:pPr>
      <w:r>
        <w:rPr>
          <w:spacing w:val="-2"/>
        </w:rPr>
        <w:lastRenderedPageBreak/>
        <w:t>Material:</w:t>
      </w:r>
    </w:p>
    <w:p w14:paraId="0B6FCE80" w14:textId="77777777" w:rsidR="002403F7" w:rsidRDefault="002403F7">
      <w:pPr>
        <w:pStyle w:val="Textoindependiente"/>
        <w:spacing w:before="137"/>
        <w:rPr>
          <w:rFonts w:ascii="Arial"/>
          <w:b/>
          <w:i/>
        </w:rPr>
      </w:pPr>
    </w:p>
    <w:p w14:paraId="0B6FCE81" w14:textId="77777777" w:rsidR="002403F7" w:rsidRDefault="00EC712D">
      <w:pPr>
        <w:pStyle w:val="Textoindependiente"/>
        <w:spacing w:line="276" w:lineRule="auto"/>
        <w:ind w:left="2" w:right="134"/>
        <w:jc w:val="both"/>
      </w:pPr>
      <w:r>
        <w:t>El conductor estará formado por alambres trapezoidales o circulares de aluminio recocido o de aleación termoresistente y un núcleo resistente, los cuales no deberán presentar degradación alguna de sus propiedades mecánicas y eléctricas, considerando la operación continua a la temperatura máxima especificada por el proveedor para alcanzar las capacidades de transporte indicadas en el punto 1.0.</w:t>
      </w:r>
    </w:p>
    <w:p w14:paraId="0B6FCE83" w14:textId="77777777" w:rsidR="002403F7" w:rsidRDefault="00EC712D">
      <w:pPr>
        <w:pStyle w:val="Textoindependiente"/>
        <w:spacing w:before="77" w:line="276" w:lineRule="auto"/>
        <w:ind w:left="2" w:right="135"/>
        <w:jc w:val="both"/>
      </w:pPr>
      <w:r>
        <w:t>No se aceptará empalmes ni soldaduras en los alambres que forman la corona del conductor. Cada alambre deberá</w:t>
      </w:r>
      <w:r>
        <w:rPr>
          <w:spacing w:val="-1"/>
        </w:rPr>
        <w:t xml:space="preserve"> </w:t>
      </w:r>
      <w:r>
        <w:t>ser fabricado de acuerdo a</w:t>
      </w:r>
      <w:r>
        <w:rPr>
          <w:spacing w:val="-1"/>
        </w:rPr>
        <w:t xml:space="preserve"> </w:t>
      </w:r>
      <w:r>
        <w:t>lo</w:t>
      </w:r>
      <w:r>
        <w:rPr>
          <w:spacing w:val="-1"/>
        </w:rPr>
        <w:t xml:space="preserve"> </w:t>
      </w:r>
      <w:r>
        <w:t>indicado en las normas indicadas en el punto 4.0.</w:t>
      </w:r>
    </w:p>
    <w:p w14:paraId="0B6FCE84" w14:textId="77777777" w:rsidR="002403F7" w:rsidRDefault="002403F7">
      <w:pPr>
        <w:pStyle w:val="Textoindependiente"/>
        <w:spacing w:before="39"/>
      </w:pPr>
    </w:p>
    <w:p w14:paraId="0B6FCE85" w14:textId="77777777" w:rsidR="002403F7" w:rsidRDefault="00EC712D">
      <w:pPr>
        <w:pStyle w:val="Textoindependiente"/>
        <w:spacing w:line="276" w:lineRule="auto"/>
        <w:ind w:left="2" w:right="136"/>
        <w:jc w:val="both"/>
      </w:pPr>
      <w:r>
        <w:t>Para el caso de los conductores del</w:t>
      </w:r>
      <w:r>
        <w:rPr>
          <w:spacing w:val="-1"/>
        </w:rPr>
        <w:t xml:space="preserve"> </w:t>
      </w:r>
      <w:r>
        <w:t>tipo ACCC, no se aceptará que el núcleo presente defectos producto del proceso de pultrusión, garantizándose que las fibras de carbono estén ubicadas en la zona central del núcleo, rodeadas por una capa externa de fibras de vidrio. El fabricante garantizará la tensión mínima de rotura del núcleo y la temperatura de transición mínima (Tg).</w:t>
      </w:r>
    </w:p>
    <w:p w14:paraId="0B6FCE86" w14:textId="77777777" w:rsidR="002403F7" w:rsidRDefault="002403F7">
      <w:pPr>
        <w:pStyle w:val="Textoindependiente"/>
        <w:spacing w:before="39"/>
      </w:pPr>
    </w:p>
    <w:p w14:paraId="0B6FCE87" w14:textId="77777777" w:rsidR="002403F7" w:rsidRDefault="00EC712D">
      <w:pPr>
        <w:pStyle w:val="Textoindependiente"/>
        <w:spacing w:before="1" w:line="276" w:lineRule="auto"/>
        <w:ind w:left="2" w:right="137"/>
        <w:jc w:val="both"/>
      </w:pPr>
      <w:r>
        <w:t>En la eventualidad de detectarse algún defecto en el núcleo de los conductores</w:t>
      </w:r>
      <w:r>
        <w:rPr>
          <w:spacing w:val="40"/>
        </w:rPr>
        <w:t xml:space="preserve"> </w:t>
      </w:r>
      <w:r>
        <w:t>durante el proceso de trenzado de los alambres de aluminio (fractura del núcleo, variaciones de diámetro, etc), se deberá considerar rechazado la totalidad del carrete de núcleo y el conductor que se haya alcanzado a fabricar con este.</w:t>
      </w:r>
    </w:p>
    <w:p w14:paraId="0B6FCE88" w14:textId="77777777" w:rsidR="002403F7" w:rsidRDefault="002403F7">
      <w:pPr>
        <w:pStyle w:val="Textoindependiente"/>
        <w:spacing w:before="38"/>
      </w:pPr>
    </w:p>
    <w:p w14:paraId="0B6FCE89" w14:textId="77777777" w:rsidR="002403F7" w:rsidRDefault="00EC712D">
      <w:pPr>
        <w:pStyle w:val="Textoindependiente"/>
        <w:spacing w:line="276" w:lineRule="auto"/>
        <w:ind w:left="2" w:right="136"/>
        <w:jc w:val="both"/>
      </w:pPr>
      <w:r>
        <w:t>Los alambres deberán cumplir con las características de tensión definidas en las normas indicadas en el punto 4.0.</w:t>
      </w:r>
    </w:p>
    <w:p w14:paraId="0B6FCE8B" w14:textId="77777777" w:rsidR="002403F7" w:rsidRDefault="002403F7">
      <w:pPr>
        <w:pStyle w:val="Textoindependiente"/>
        <w:spacing w:before="23"/>
      </w:pPr>
    </w:p>
    <w:p w14:paraId="0B6FCE8C" w14:textId="77777777" w:rsidR="002403F7" w:rsidRDefault="00EC712D">
      <w:pPr>
        <w:pStyle w:val="Ttulo2"/>
        <w:numPr>
          <w:ilvl w:val="1"/>
          <w:numId w:val="7"/>
        </w:numPr>
        <w:tabs>
          <w:tab w:val="left" w:pos="721"/>
        </w:tabs>
        <w:ind w:left="721" w:hanging="719"/>
      </w:pPr>
      <w:r>
        <w:rPr>
          <w:spacing w:val="-2"/>
        </w:rPr>
        <w:t>Acabado:</w:t>
      </w:r>
    </w:p>
    <w:p w14:paraId="0B6FCE8D" w14:textId="77777777" w:rsidR="002403F7" w:rsidRDefault="002403F7">
      <w:pPr>
        <w:pStyle w:val="Textoindependiente"/>
        <w:spacing w:before="137"/>
        <w:rPr>
          <w:rFonts w:ascii="Arial"/>
          <w:b/>
          <w:i/>
        </w:rPr>
      </w:pPr>
    </w:p>
    <w:p w14:paraId="0B6FCE8E" w14:textId="77777777" w:rsidR="002403F7" w:rsidRDefault="00EC712D">
      <w:pPr>
        <w:pStyle w:val="Textoindependiente"/>
        <w:spacing w:before="1" w:line="276" w:lineRule="auto"/>
        <w:ind w:left="2" w:right="137"/>
        <w:jc w:val="both"/>
      </w:pPr>
      <w:r>
        <w:t xml:space="preserve">El conductor debe ser cilíndrico, limpio y libre de cualquier tipo de imperfecciones, torceduras, fisuras, incrustaciones, que puedan afectar sus características eléctricas y </w:t>
      </w:r>
      <w:r>
        <w:rPr>
          <w:spacing w:val="-2"/>
        </w:rPr>
        <w:t>mecánicas.</w:t>
      </w:r>
    </w:p>
    <w:p w14:paraId="0B6FCE8F" w14:textId="77777777" w:rsidR="002403F7" w:rsidRDefault="002403F7">
      <w:pPr>
        <w:pStyle w:val="Textoindependiente"/>
      </w:pPr>
    </w:p>
    <w:p w14:paraId="0B6FCE92" w14:textId="77777777" w:rsidR="002403F7" w:rsidRDefault="00EC712D">
      <w:pPr>
        <w:pStyle w:val="Ttulo2"/>
        <w:numPr>
          <w:ilvl w:val="1"/>
          <w:numId w:val="7"/>
        </w:numPr>
        <w:tabs>
          <w:tab w:val="left" w:pos="721"/>
        </w:tabs>
        <w:spacing w:before="1"/>
        <w:ind w:left="721" w:hanging="719"/>
      </w:pPr>
      <w:r>
        <w:rPr>
          <w:spacing w:val="-2"/>
        </w:rPr>
        <w:t>Trenzado:</w:t>
      </w:r>
    </w:p>
    <w:p w14:paraId="0B6FCE93" w14:textId="77777777" w:rsidR="002403F7" w:rsidRDefault="002403F7">
      <w:pPr>
        <w:pStyle w:val="Textoindependiente"/>
        <w:spacing w:before="134"/>
        <w:rPr>
          <w:rFonts w:ascii="Arial"/>
          <w:b/>
          <w:i/>
        </w:rPr>
      </w:pPr>
    </w:p>
    <w:p w14:paraId="0B6FCE94" w14:textId="77777777" w:rsidR="002403F7" w:rsidRDefault="00EC712D">
      <w:pPr>
        <w:pStyle w:val="Textoindependiente"/>
        <w:ind w:left="2"/>
        <w:jc w:val="both"/>
      </w:pPr>
      <w:r>
        <w:t>Todos</w:t>
      </w:r>
      <w:r>
        <w:rPr>
          <w:spacing w:val="-6"/>
        </w:rPr>
        <w:t xml:space="preserve"> </w:t>
      </w:r>
      <w:r>
        <w:t>los</w:t>
      </w:r>
      <w:r>
        <w:rPr>
          <w:spacing w:val="-5"/>
        </w:rPr>
        <w:t xml:space="preserve"> </w:t>
      </w:r>
      <w:r>
        <w:t>alambres</w:t>
      </w:r>
      <w:r>
        <w:rPr>
          <w:spacing w:val="-7"/>
        </w:rPr>
        <w:t xml:space="preserve"> </w:t>
      </w:r>
      <w:r>
        <w:t>del</w:t>
      </w:r>
      <w:r>
        <w:rPr>
          <w:spacing w:val="-5"/>
        </w:rPr>
        <w:t xml:space="preserve"> </w:t>
      </w:r>
      <w:r>
        <w:t>conductor</w:t>
      </w:r>
      <w:r>
        <w:rPr>
          <w:spacing w:val="-6"/>
        </w:rPr>
        <w:t xml:space="preserve"> </w:t>
      </w:r>
      <w:r>
        <w:t>deberán</w:t>
      </w:r>
      <w:r>
        <w:rPr>
          <w:spacing w:val="-7"/>
        </w:rPr>
        <w:t xml:space="preserve"> </w:t>
      </w:r>
      <w:r>
        <w:t>ser</w:t>
      </w:r>
      <w:r>
        <w:rPr>
          <w:spacing w:val="-5"/>
        </w:rPr>
        <w:t xml:space="preserve"> </w:t>
      </w:r>
      <w:r>
        <w:t>trenzados</w:t>
      </w:r>
      <w:r>
        <w:rPr>
          <w:spacing w:val="-4"/>
        </w:rPr>
        <w:t xml:space="preserve"> </w:t>
      </w:r>
      <w:r>
        <w:rPr>
          <w:spacing w:val="-2"/>
        </w:rPr>
        <w:t>concéntricamente.</w:t>
      </w:r>
    </w:p>
    <w:p w14:paraId="0B6FCE95" w14:textId="77777777" w:rsidR="002403F7" w:rsidRDefault="002403F7">
      <w:pPr>
        <w:pStyle w:val="Textoindependiente"/>
        <w:spacing w:before="78"/>
      </w:pPr>
    </w:p>
    <w:p w14:paraId="0B6FCE96" w14:textId="77777777" w:rsidR="002403F7" w:rsidRDefault="00EC712D">
      <w:pPr>
        <w:pStyle w:val="Textoindependiente"/>
        <w:spacing w:line="276" w:lineRule="auto"/>
        <w:ind w:left="2" w:right="141"/>
        <w:jc w:val="both"/>
      </w:pPr>
      <w:r>
        <w:t>Las capas de alambres</w:t>
      </w:r>
      <w:r>
        <w:rPr>
          <w:spacing w:val="-2"/>
        </w:rPr>
        <w:t xml:space="preserve"> </w:t>
      </w:r>
      <w:r>
        <w:t>adyacentes deberán ser</w:t>
      </w:r>
      <w:r>
        <w:rPr>
          <w:spacing w:val="-1"/>
        </w:rPr>
        <w:t xml:space="preserve"> </w:t>
      </w:r>
      <w:r>
        <w:t>trenzadas en direcciones inversas. La dirección de la capa externa deberá ser hacia la derecha.</w:t>
      </w:r>
    </w:p>
    <w:p w14:paraId="0B6FCE97" w14:textId="77777777" w:rsidR="002403F7" w:rsidRDefault="002403F7">
      <w:pPr>
        <w:pStyle w:val="Textoindependiente"/>
        <w:spacing w:before="36"/>
      </w:pPr>
    </w:p>
    <w:p w14:paraId="0B6FCE98" w14:textId="77777777" w:rsidR="002403F7" w:rsidRDefault="00EC712D">
      <w:pPr>
        <w:pStyle w:val="Textoindependiente"/>
        <w:spacing w:line="276" w:lineRule="auto"/>
        <w:ind w:left="2" w:right="136"/>
        <w:jc w:val="both"/>
      </w:pPr>
      <w:r>
        <w:t>Para el caso de los conductores del tipo ACCC, será requisito indispensable del proceso de trenzado, realizar la verificación de la capacidad de flexión del núcleo, flexionándolo en dos direcciones ortogonales entre sí, de acuerdo a la capacidad máxima indicada por el fabricante. El control de la integridad del núcleo deberá ser automático y capaz de detener el proceso de trenzado cuando se detecte una falla, caso en el cual, el carrete completo de núcleo será inmediatamente rechazado. El proceso de trenzado, deberá considerar como registro auditable, la correcta ubicación de las poleas responsables del ensayo de flexión del núcleo.</w:t>
      </w:r>
    </w:p>
    <w:p w14:paraId="0B6FCE99" w14:textId="77777777" w:rsidR="002403F7" w:rsidRDefault="002403F7">
      <w:pPr>
        <w:pStyle w:val="Textoindependiente"/>
        <w:spacing w:before="39"/>
      </w:pPr>
    </w:p>
    <w:p w14:paraId="0B6FCE9A" w14:textId="77777777" w:rsidR="002403F7" w:rsidRDefault="00EC712D">
      <w:pPr>
        <w:pStyle w:val="Textoindependiente"/>
        <w:spacing w:line="276" w:lineRule="auto"/>
        <w:ind w:left="2" w:right="138"/>
        <w:jc w:val="both"/>
      </w:pPr>
      <w:r>
        <w:t xml:space="preserve">De igual forma, para las otras alternativas de conductores, el proceso de trenzado, deberá considerar registros auditables que permitan verificar el correcto desarrollo de </w:t>
      </w:r>
      <w:r>
        <w:rPr>
          <w:spacing w:val="-2"/>
        </w:rPr>
        <w:t>éste.</w:t>
      </w:r>
    </w:p>
    <w:p w14:paraId="0B6FCE9B" w14:textId="77777777" w:rsidR="002403F7" w:rsidRDefault="002403F7">
      <w:pPr>
        <w:pStyle w:val="Textoindependiente"/>
        <w:spacing w:line="276" w:lineRule="auto"/>
        <w:jc w:val="both"/>
        <w:sectPr w:rsidR="002403F7">
          <w:pgSz w:w="11910" w:h="16840"/>
          <w:pgMar w:top="1320" w:right="1559" w:bottom="280" w:left="1700" w:header="720" w:footer="720" w:gutter="0"/>
          <w:cols w:space="720"/>
        </w:sectPr>
      </w:pPr>
    </w:p>
    <w:p w14:paraId="0B6FCE9C" w14:textId="77777777" w:rsidR="002403F7" w:rsidRDefault="00EC712D">
      <w:pPr>
        <w:pStyle w:val="Ttulo2"/>
        <w:numPr>
          <w:ilvl w:val="1"/>
          <w:numId w:val="7"/>
        </w:numPr>
        <w:tabs>
          <w:tab w:val="left" w:pos="721"/>
        </w:tabs>
        <w:spacing w:before="77"/>
        <w:ind w:left="721" w:hanging="719"/>
      </w:pPr>
      <w:r>
        <w:rPr>
          <w:spacing w:val="-2"/>
        </w:rPr>
        <w:lastRenderedPageBreak/>
        <w:t>Designación</w:t>
      </w:r>
    </w:p>
    <w:p w14:paraId="0B6FCE9D" w14:textId="77777777" w:rsidR="002403F7" w:rsidRDefault="002403F7">
      <w:pPr>
        <w:pStyle w:val="Textoindependiente"/>
        <w:spacing w:before="138"/>
        <w:rPr>
          <w:rFonts w:ascii="Arial"/>
          <w:b/>
          <w:i/>
        </w:rPr>
      </w:pPr>
    </w:p>
    <w:p w14:paraId="0B6FCE9E" w14:textId="77777777" w:rsidR="002403F7" w:rsidRDefault="00EC712D">
      <w:pPr>
        <w:pStyle w:val="Textoindependiente"/>
        <w:ind w:left="2"/>
        <w:jc w:val="both"/>
      </w:pPr>
      <w:r>
        <w:t>Los</w:t>
      </w:r>
      <w:r>
        <w:rPr>
          <w:spacing w:val="-5"/>
        </w:rPr>
        <w:t xml:space="preserve"> </w:t>
      </w:r>
      <w:r>
        <w:t>conductores</w:t>
      </w:r>
      <w:r>
        <w:rPr>
          <w:spacing w:val="-8"/>
        </w:rPr>
        <w:t xml:space="preserve"> </w:t>
      </w:r>
      <w:r>
        <w:t>serán</w:t>
      </w:r>
      <w:r>
        <w:rPr>
          <w:spacing w:val="-5"/>
        </w:rPr>
        <w:t xml:space="preserve"> </w:t>
      </w:r>
      <w:r>
        <w:t>identificados</w:t>
      </w:r>
      <w:r>
        <w:rPr>
          <w:spacing w:val="-5"/>
        </w:rPr>
        <w:t xml:space="preserve"> </w:t>
      </w:r>
      <w:r>
        <w:t>de</w:t>
      </w:r>
      <w:r>
        <w:rPr>
          <w:spacing w:val="-7"/>
        </w:rPr>
        <w:t xml:space="preserve"> </w:t>
      </w:r>
      <w:r>
        <w:t>la</w:t>
      </w:r>
      <w:r>
        <w:rPr>
          <w:spacing w:val="-6"/>
        </w:rPr>
        <w:t xml:space="preserve"> </w:t>
      </w:r>
      <w:r>
        <w:t>siguiente</w:t>
      </w:r>
      <w:r>
        <w:rPr>
          <w:spacing w:val="-7"/>
        </w:rPr>
        <w:t xml:space="preserve"> </w:t>
      </w:r>
      <w:r>
        <w:rPr>
          <w:spacing w:val="-2"/>
        </w:rPr>
        <w:t>forma:</w:t>
      </w:r>
    </w:p>
    <w:p w14:paraId="0B6FCE9F" w14:textId="77777777" w:rsidR="002403F7" w:rsidRDefault="002403F7">
      <w:pPr>
        <w:pStyle w:val="Textoindependiente"/>
        <w:spacing w:before="74"/>
      </w:pPr>
    </w:p>
    <w:p w14:paraId="0B6FCEA0" w14:textId="77777777" w:rsidR="002403F7" w:rsidRDefault="00EC712D">
      <w:pPr>
        <w:pStyle w:val="Prrafodelista"/>
        <w:numPr>
          <w:ilvl w:val="0"/>
          <w:numId w:val="4"/>
        </w:numPr>
        <w:tabs>
          <w:tab w:val="left" w:pos="361"/>
        </w:tabs>
        <w:ind w:left="361" w:hanging="359"/>
      </w:pPr>
      <w:r>
        <w:t>El</w:t>
      </w:r>
      <w:r>
        <w:rPr>
          <w:spacing w:val="-6"/>
        </w:rPr>
        <w:t xml:space="preserve"> </w:t>
      </w:r>
      <w:r>
        <w:t>nombre</w:t>
      </w:r>
      <w:r>
        <w:rPr>
          <w:spacing w:val="-5"/>
        </w:rPr>
        <w:t xml:space="preserve"> </w:t>
      </w:r>
      <w:r>
        <w:t>del</w:t>
      </w:r>
      <w:r>
        <w:rPr>
          <w:spacing w:val="-4"/>
        </w:rPr>
        <w:t xml:space="preserve"> </w:t>
      </w:r>
      <w:r>
        <w:t>conductor</w:t>
      </w:r>
      <w:r>
        <w:rPr>
          <w:spacing w:val="-7"/>
        </w:rPr>
        <w:t xml:space="preserve"> </w:t>
      </w:r>
      <w:r>
        <w:t>de</w:t>
      </w:r>
      <w:r>
        <w:rPr>
          <w:spacing w:val="-4"/>
        </w:rPr>
        <w:t xml:space="preserve"> </w:t>
      </w:r>
      <w:r>
        <w:t>acuerdo</w:t>
      </w:r>
      <w:r>
        <w:rPr>
          <w:spacing w:val="-5"/>
        </w:rPr>
        <w:t xml:space="preserve"> </w:t>
      </w:r>
      <w:r>
        <w:t>a</w:t>
      </w:r>
      <w:r>
        <w:rPr>
          <w:spacing w:val="-4"/>
        </w:rPr>
        <w:t xml:space="preserve"> </w:t>
      </w:r>
      <w:r>
        <w:t>las</w:t>
      </w:r>
      <w:r>
        <w:rPr>
          <w:spacing w:val="-5"/>
        </w:rPr>
        <w:t xml:space="preserve"> </w:t>
      </w:r>
      <w:r>
        <w:t>normas</w:t>
      </w:r>
      <w:r>
        <w:rPr>
          <w:spacing w:val="-6"/>
        </w:rPr>
        <w:t xml:space="preserve"> </w:t>
      </w:r>
      <w:r>
        <w:t>indicadas</w:t>
      </w:r>
      <w:r>
        <w:rPr>
          <w:spacing w:val="-3"/>
        </w:rPr>
        <w:t xml:space="preserve"> </w:t>
      </w:r>
      <w:r>
        <w:t>en</w:t>
      </w:r>
      <w:r>
        <w:rPr>
          <w:spacing w:val="-4"/>
        </w:rPr>
        <w:t xml:space="preserve"> </w:t>
      </w:r>
      <w:r>
        <w:t>el</w:t>
      </w:r>
      <w:r>
        <w:rPr>
          <w:spacing w:val="-4"/>
        </w:rPr>
        <w:t xml:space="preserve"> </w:t>
      </w:r>
      <w:r>
        <w:t>punto</w:t>
      </w:r>
      <w:r>
        <w:rPr>
          <w:spacing w:val="-4"/>
        </w:rPr>
        <w:t xml:space="preserve"> 4.0.</w:t>
      </w:r>
    </w:p>
    <w:p w14:paraId="0B6FCEA1" w14:textId="77777777" w:rsidR="002403F7" w:rsidRDefault="00EC712D">
      <w:pPr>
        <w:pStyle w:val="Prrafodelista"/>
        <w:numPr>
          <w:ilvl w:val="0"/>
          <w:numId w:val="4"/>
        </w:numPr>
        <w:tabs>
          <w:tab w:val="left" w:pos="361"/>
        </w:tabs>
        <w:spacing w:before="38" w:line="271" w:lineRule="auto"/>
        <w:ind w:left="361" w:right="137"/>
      </w:pPr>
      <w:r>
        <w:t>A</w:t>
      </w:r>
      <w:r>
        <w:rPr>
          <w:spacing w:val="74"/>
        </w:rPr>
        <w:t xml:space="preserve"> </w:t>
      </w:r>
      <w:r>
        <w:t>continuación</w:t>
      </w:r>
      <w:r>
        <w:rPr>
          <w:spacing w:val="74"/>
        </w:rPr>
        <w:t xml:space="preserve"> </w:t>
      </w:r>
      <w:r>
        <w:t>un</w:t>
      </w:r>
      <w:r>
        <w:rPr>
          <w:spacing w:val="74"/>
        </w:rPr>
        <w:t xml:space="preserve"> </w:t>
      </w:r>
      <w:r>
        <w:t>código</w:t>
      </w:r>
      <w:r>
        <w:rPr>
          <w:spacing w:val="74"/>
        </w:rPr>
        <w:t xml:space="preserve"> </w:t>
      </w:r>
      <w:r>
        <w:t>alfanumérico</w:t>
      </w:r>
      <w:r>
        <w:rPr>
          <w:spacing w:val="75"/>
        </w:rPr>
        <w:t xml:space="preserve"> </w:t>
      </w:r>
      <w:r>
        <w:t>que</w:t>
      </w:r>
      <w:r>
        <w:rPr>
          <w:spacing w:val="75"/>
        </w:rPr>
        <w:t xml:space="preserve"> </w:t>
      </w:r>
      <w:r>
        <w:t>identifica</w:t>
      </w:r>
      <w:r>
        <w:rPr>
          <w:spacing w:val="78"/>
        </w:rPr>
        <w:t xml:space="preserve"> </w:t>
      </w:r>
      <w:r>
        <w:t>el</w:t>
      </w:r>
      <w:r>
        <w:rPr>
          <w:spacing w:val="74"/>
        </w:rPr>
        <w:t xml:space="preserve"> </w:t>
      </w:r>
      <w:r>
        <w:t>tipo</w:t>
      </w:r>
      <w:r>
        <w:rPr>
          <w:spacing w:val="75"/>
        </w:rPr>
        <w:t xml:space="preserve"> </w:t>
      </w:r>
      <w:r>
        <w:t>de</w:t>
      </w:r>
      <w:r>
        <w:rPr>
          <w:spacing w:val="74"/>
        </w:rPr>
        <w:t xml:space="preserve"> </w:t>
      </w:r>
      <w:r>
        <w:t>conductor</w:t>
      </w:r>
      <w:r>
        <w:rPr>
          <w:spacing w:val="71"/>
        </w:rPr>
        <w:t xml:space="preserve"> </w:t>
      </w:r>
      <w:r>
        <w:t>y material. Ej. ACCC-1350-0, ACCR-267-T23.</w:t>
      </w:r>
    </w:p>
    <w:p w14:paraId="0B6FCEA2" w14:textId="77777777" w:rsidR="002403F7" w:rsidRDefault="00EC712D">
      <w:pPr>
        <w:pStyle w:val="Prrafodelista"/>
        <w:numPr>
          <w:ilvl w:val="0"/>
          <w:numId w:val="4"/>
        </w:numPr>
        <w:tabs>
          <w:tab w:val="left" w:pos="361"/>
        </w:tabs>
        <w:spacing w:before="5" w:line="273" w:lineRule="auto"/>
        <w:ind w:left="361" w:right="139"/>
      </w:pPr>
      <w:r>
        <w:t>Finalmente un número que expresa la sección nominal de aluminio del conductor en mm</w:t>
      </w:r>
      <w:r>
        <w:rPr>
          <w:vertAlign w:val="superscript"/>
        </w:rPr>
        <w:t>2</w:t>
      </w:r>
      <w:r>
        <w:t>.</w:t>
      </w:r>
    </w:p>
    <w:p w14:paraId="0B6FCEA3" w14:textId="77777777" w:rsidR="002403F7" w:rsidRDefault="002403F7">
      <w:pPr>
        <w:pStyle w:val="Textoindependiente"/>
        <w:spacing w:before="39"/>
      </w:pPr>
    </w:p>
    <w:p w14:paraId="0B6FCEA4" w14:textId="77777777" w:rsidR="002403F7" w:rsidRDefault="00EC712D">
      <w:pPr>
        <w:pStyle w:val="Ttulo1"/>
        <w:numPr>
          <w:ilvl w:val="0"/>
          <w:numId w:val="7"/>
        </w:numPr>
        <w:tabs>
          <w:tab w:val="left" w:pos="707"/>
        </w:tabs>
        <w:spacing w:before="1"/>
        <w:ind w:hanging="705"/>
      </w:pPr>
      <w:r>
        <w:t>Requerimientos</w:t>
      </w:r>
      <w:r>
        <w:rPr>
          <w:spacing w:val="-8"/>
        </w:rPr>
        <w:t xml:space="preserve"> </w:t>
      </w:r>
      <w:r>
        <w:t>de</w:t>
      </w:r>
      <w:r>
        <w:rPr>
          <w:spacing w:val="-5"/>
        </w:rPr>
        <w:t xml:space="preserve"> </w:t>
      </w:r>
      <w:r>
        <w:rPr>
          <w:spacing w:val="-2"/>
        </w:rPr>
        <w:t>calidad.</w:t>
      </w:r>
    </w:p>
    <w:p w14:paraId="0B6FCEA5" w14:textId="77777777" w:rsidR="002403F7" w:rsidRDefault="002403F7">
      <w:pPr>
        <w:pStyle w:val="Textoindependiente"/>
        <w:spacing w:before="77"/>
        <w:rPr>
          <w:rFonts w:ascii="Arial"/>
          <w:b/>
        </w:rPr>
      </w:pPr>
    </w:p>
    <w:p w14:paraId="0B6FCEA6" w14:textId="77777777" w:rsidR="002403F7" w:rsidRDefault="00EC712D">
      <w:pPr>
        <w:pStyle w:val="Textoindependiente"/>
        <w:spacing w:line="276" w:lineRule="auto"/>
        <w:ind w:left="2" w:right="140"/>
        <w:jc w:val="both"/>
      </w:pPr>
      <w:r>
        <w:t>El proveedor deberá demostrar la certificación del proceso de fabricación del conductor, de acuerdo a la norma ISO 9001.</w:t>
      </w:r>
    </w:p>
    <w:p w14:paraId="0B6FCEA7" w14:textId="77777777" w:rsidR="002403F7" w:rsidRDefault="002403F7">
      <w:pPr>
        <w:pStyle w:val="Textoindependiente"/>
        <w:spacing w:before="37"/>
      </w:pPr>
    </w:p>
    <w:p w14:paraId="0B6FCEA8" w14:textId="77777777" w:rsidR="002403F7" w:rsidRDefault="00EC712D">
      <w:pPr>
        <w:pStyle w:val="Textoindependiente"/>
        <w:spacing w:line="276" w:lineRule="auto"/>
        <w:ind w:left="2" w:right="139"/>
        <w:jc w:val="both"/>
      </w:pPr>
      <w:r>
        <w:t>El cliente se reserva el derecho de verificar los procedimientos y la documentación relativa</w:t>
      </w:r>
      <w:r>
        <w:rPr>
          <w:spacing w:val="-2"/>
        </w:rPr>
        <w:t xml:space="preserve"> </w:t>
      </w:r>
      <w:r>
        <w:t>a</w:t>
      </w:r>
      <w:r>
        <w:rPr>
          <w:spacing w:val="-2"/>
        </w:rPr>
        <w:t xml:space="preserve"> </w:t>
      </w:r>
      <w:r>
        <w:t>la</w:t>
      </w:r>
      <w:r>
        <w:rPr>
          <w:spacing w:val="-4"/>
        </w:rPr>
        <w:t xml:space="preserve"> </w:t>
      </w:r>
      <w:r>
        <w:t>fabricación</w:t>
      </w:r>
      <w:r>
        <w:rPr>
          <w:spacing w:val="-2"/>
        </w:rPr>
        <w:t xml:space="preserve"> </w:t>
      </w:r>
      <w:r>
        <w:t>del</w:t>
      </w:r>
      <w:r>
        <w:rPr>
          <w:spacing w:val="-3"/>
        </w:rPr>
        <w:t xml:space="preserve"> </w:t>
      </w:r>
      <w:r>
        <w:t>conductor,</w:t>
      </w:r>
      <w:r>
        <w:rPr>
          <w:spacing w:val="-3"/>
        </w:rPr>
        <w:t xml:space="preserve"> </w:t>
      </w:r>
      <w:r>
        <w:t>y</w:t>
      </w:r>
      <w:r>
        <w:rPr>
          <w:spacing w:val="-1"/>
        </w:rPr>
        <w:t xml:space="preserve"> </w:t>
      </w:r>
      <w:r>
        <w:t>el</w:t>
      </w:r>
      <w:r>
        <w:rPr>
          <w:spacing w:val="-5"/>
        </w:rPr>
        <w:t xml:space="preserve"> </w:t>
      </w:r>
      <w:r>
        <w:t>fabricante</w:t>
      </w:r>
      <w:r>
        <w:rPr>
          <w:spacing w:val="-1"/>
        </w:rPr>
        <w:t xml:space="preserve"> </w:t>
      </w:r>
      <w:r>
        <w:t>se</w:t>
      </w:r>
      <w:r>
        <w:rPr>
          <w:spacing w:val="-4"/>
        </w:rPr>
        <w:t xml:space="preserve"> </w:t>
      </w:r>
      <w:r>
        <w:t>obliga</w:t>
      </w:r>
      <w:r>
        <w:rPr>
          <w:spacing w:val="-2"/>
        </w:rPr>
        <w:t xml:space="preserve"> </w:t>
      </w:r>
      <w:r>
        <w:t>a</w:t>
      </w:r>
      <w:r>
        <w:rPr>
          <w:spacing w:val="-2"/>
        </w:rPr>
        <w:t xml:space="preserve"> </w:t>
      </w:r>
      <w:r>
        <w:t>poner</w:t>
      </w:r>
      <w:r>
        <w:rPr>
          <w:spacing w:val="-3"/>
        </w:rPr>
        <w:t xml:space="preserve"> </w:t>
      </w:r>
      <w:r>
        <w:t>a</w:t>
      </w:r>
      <w:r>
        <w:rPr>
          <w:spacing w:val="-2"/>
        </w:rPr>
        <w:t xml:space="preserve"> </w:t>
      </w:r>
      <w:r>
        <w:t>su</w:t>
      </w:r>
      <w:r>
        <w:rPr>
          <w:spacing w:val="-2"/>
        </w:rPr>
        <w:t xml:space="preserve"> </w:t>
      </w:r>
      <w:r>
        <w:t>disposición estos antecedentes.</w:t>
      </w:r>
    </w:p>
    <w:p w14:paraId="0B6FCEA9" w14:textId="77777777" w:rsidR="002403F7" w:rsidRDefault="002403F7">
      <w:pPr>
        <w:pStyle w:val="Textoindependiente"/>
        <w:spacing w:before="38"/>
      </w:pPr>
    </w:p>
    <w:p w14:paraId="0B6FCEAA" w14:textId="77777777" w:rsidR="002403F7" w:rsidRDefault="00EC712D">
      <w:pPr>
        <w:pStyle w:val="Ttulo1"/>
        <w:numPr>
          <w:ilvl w:val="0"/>
          <w:numId w:val="7"/>
        </w:numPr>
        <w:tabs>
          <w:tab w:val="left" w:pos="707"/>
        </w:tabs>
        <w:ind w:hanging="705"/>
      </w:pPr>
      <w:r>
        <w:t>Inspección</w:t>
      </w:r>
      <w:r>
        <w:rPr>
          <w:spacing w:val="-7"/>
        </w:rPr>
        <w:t xml:space="preserve"> </w:t>
      </w:r>
      <w:r>
        <w:t>técnica</w:t>
      </w:r>
      <w:r>
        <w:rPr>
          <w:spacing w:val="-4"/>
        </w:rPr>
        <w:t xml:space="preserve"> </w:t>
      </w:r>
      <w:r>
        <w:t>y</w:t>
      </w:r>
      <w:r>
        <w:rPr>
          <w:spacing w:val="-5"/>
        </w:rPr>
        <w:t xml:space="preserve"> </w:t>
      </w:r>
      <w:r>
        <w:rPr>
          <w:spacing w:val="-2"/>
        </w:rPr>
        <w:t>pruebas.</w:t>
      </w:r>
    </w:p>
    <w:p w14:paraId="0B6FCEAB" w14:textId="77777777" w:rsidR="002403F7" w:rsidRDefault="002403F7">
      <w:pPr>
        <w:pStyle w:val="Textoindependiente"/>
        <w:rPr>
          <w:rFonts w:ascii="Arial"/>
          <w:b/>
        </w:rPr>
      </w:pPr>
    </w:p>
    <w:p w14:paraId="0B6FCEAC" w14:textId="77777777" w:rsidR="002403F7" w:rsidRDefault="002403F7">
      <w:pPr>
        <w:pStyle w:val="Textoindependiente"/>
        <w:spacing w:before="64"/>
        <w:rPr>
          <w:rFonts w:ascii="Arial"/>
          <w:b/>
        </w:rPr>
      </w:pPr>
    </w:p>
    <w:p w14:paraId="0B6FCEAD" w14:textId="77777777" w:rsidR="002403F7" w:rsidRDefault="00EC712D">
      <w:pPr>
        <w:pStyle w:val="Ttulo2"/>
        <w:numPr>
          <w:ilvl w:val="1"/>
          <w:numId w:val="7"/>
        </w:numPr>
        <w:tabs>
          <w:tab w:val="left" w:pos="721"/>
        </w:tabs>
        <w:ind w:left="721" w:hanging="719"/>
      </w:pPr>
      <w:r>
        <w:rPr>
          <w:spacing w:val="-2"/>
        </w:rPr>
        <w:t>Inspección</w:t>
      </w:r>
    </w:p>
    <w:p w14:paraId="0B6FCEAE" w14:textId="77777777" w:rsidR="002403F7" w:rsidRDefault="002403F7">
      <w:pPr>
        <w:pStyle w:val="Textoindependiente"/>
        <w:spacing w:before="135"/>
        <w:rPr>
          <w:rFonts w:ascii="Arial"/>
          <w:b/>
          <w:i/>
        </w:rPr>
      </w:pPr>
    </w:p>
    <w:p w14:paraId="0B6FCEAF" w14:textId="77777777" w:rsidR="002403F7" w:rsidRDefault="00EC712D">
      <w:pPr>
        <w:pStyle w:val="Textoindependiente"/>
        <w:spacing w:line="276" w:lineRule="auto"/>
        <w:ind w:left="2" w:right="141"/>
        <w:jc w:val="both"/>
      </w:pPr>
      <w:r>
        <w:t>El oferente deberá cotizar en forma separada en su oferta, los costos asociados a la capacitación y supervisión necesaria durante la instalación del conductor, la cual se extenderá por 7 días.</w:t>
      </w:r>
    </w:p>
    <w:p w14:paraId="0B6FCEB0" w14:textId="77777777" w:rsidR="002403F7" w:rsidRDefault="002403F7">
      <w:pPr>
        <w:pStyle w:val="Textoindependiente"/>
        <w:spacing w:before="39"/>
      </w:pPr>
    </w:p>
    <w:p w14:paraId="0B6FCEB1" w14:textId="77777777" w:rsidR="002403F7" w:rsidRDefault="00EC712D">
      <w:pPr>
        <w:pStyle w:val="Textoindependiente"/>
        <w:spacing w:line="276" w:lineRule="auto"/>
        <w:ind w:left="2" w:right="135"/>
        <w:jc w:val="both"/>
      </w:pPr>
      <w:r>
        <w:t>El</w:t>
      </w:r>
      <w:r>
        <w:rPr>
          <w:spacing w:val="-1"/>
        </w:rPr>
        <w:t xml:space="preserve"> </w:t>
      </w:r>
      <w:r>
        <w:t>inspector</w:t>
      </w:r>
      <w:r>
        <w:rPr>
          <w:spacing w:val="-1"/>
        </w:rPr>
        <w:t xml:space="preserve"> </w:t>
      </w:r>
      <w:r>
        <w:t>( PROPIETARIO), tendrá acceso durante las horas de trabajo, a inspeccionar los procesos de fabricación, medidas de control, el trabajo de manufactura y efectuar aquellas pruebas que considere recomendables, siempre y cuando esto no ocasione demoras en la producción del material o en la confección de los conductores.</w:t>
      </w:r>
    </w:p>
    <w:p w14:paraId="0B6FCEB2" w14:textId="77777777" w:rsidR="002403F7" w:rsidRDefault="002403F7">
      <w:pPr>
        <w:pStyle w:val="Textoindependiente"/>
        <w:spacing w:before="37"/>
      </w:pPr>
    </w:p>
    <w:p w14:paraId="0B6FCEB3" w14:textId="77777777" w:rsidR="002403F7" w:rsidRDefault="00EC712D">
      <w:pPr>
        <w:pStyle w:val="Textoindependiente"/>
        <w:spacing w:line="276" w:lineRule="auto"/>
        <w:ind w:left="2" w:right="139"/>
        <w:jc w:val="both"/>
      </w:pPr>
      <w:r>
        <w:t>La inspección técnica y las pruebas deben ser efectuadas en las instalaciones del fabricante, o en algún laboratorio aprobado por el Cliente (PROPIETARIO).</w:t>
      </w:r>
    </w:p>
    <w:p w14:paraId="0B6FCEB4" w14:textId="77777777" w:rsidR="002403F7" w:rsidRDefault="002403F7">
      <w:pPr>
        <w:pStyle w:val="Textoindependiente"/>
        <w:spacing w:before="39"/>
      </w:pPr>
    </w:p>
    <w:p w14:paraId="0B6FCEB5" w14:textId="77777777" w:rsidR="002403F7" w:rsidRDefault="00EC712D">
      <w:pPr>
        <w:pStyle w:val="Textoindependiente"/>
        <w:spacing w:line="276" w:lineRule="auto"/>
        <w:ind w:left="2" w:right="137"/>
        <w:jc w:val="both"/>
      </w:pPr>
      <w:r>
        <w:t xml:space="preserve">A solicitud del Cliente (PROPIETARIO), el fabricante deberá entregar certificados que avalen la calidad de los materiales y dispositivos empleados en la construcción de los </w:t>
      </w:r>
      <w:r>
        <w:rPr>
          <w:spacing w:val="-2"/>
        </w:rPr>
        <w:t>conductores.</w:t>
      </w:r>
    </w:p>
    <w:p w14:paraId="0B6FCEB6" w14:textId="77777777" w:rsidR="002403F7" w:rsidRDefault="002403F7">
      <w:pPr>
        <w:pStyle w:val="Textoindependiente"/>
        <w:spacing w:before="38"/>
      </w:pPr>
    </w:p>
    <w:p w14:paraId="0B6FCEB7" w14:textId="77777777" w:rsidR="002403F7" w:rsidRDefault="00EC712D">
      <w:pPr>
        <w:pStyle w:val="Textoindependiente"/>
        <w:spacing w:before="1" w:line="276" w:lineRule="auto"/>
        <w:ind w:left="2" w:right="137"/>
        <w:jc w:val="both"/>
      </w:pPr>
      <w:r>
        <w:t>El fabricante debe proporcionar todos los medios para la realización de las pruebas,</w:t>
      </w:r>
      <w:r>
        <w:rPr>
          <w:spacing w:val="40"/>
        </w:rPr>
        <w:t xml:space="preserve"> </w:t>
      </w:r>
      <w:r>
        <w:t>las cuales se realizarán, a su costo, en presencia del Inspector nombrado por el</w:t>
      </w:r>
      <w:r>
        <w:rPr>
          <w:spacing w:val="40"/>
        </w:rPr>
        <w:t xml:space="preserve"> </w:t>
      </w:r>
      <w:r>
        <w:t>Cliente (PROPIETARIO).</w:t>
      </w:r>
    </w:p>
    <w:p w14:paraId="0B6FCEB8" w14:textId="77777777" w:rsidR="002403F7" w:rsidRDefault="002403F7">
      <w:pPr>
        <w:pStyle w:val="Textoindependiente"/>
        <w:spacing w:line="276" w:lineRule="auto"/>
        <w:jc w:val="both"/>
        <w:sectPr w:rsidR="002403F7">
          <w:pgSz w:w="11910" w:h="16840"/>
          <w:pgMar w:top="1320" w:right="1559" w:bottom="280" w:left="1700" w:header="720" w:footer="720" w:gutter="0"/>
          <w:cols w:space="720"/>
        </w:sectPr>
      </w:pPr>
    </w:p>
    <w:p w14:paraId="0B6FCEB9" w14:textId="77777777" w:rsidR="002403F7" w:rsidRDefault="00EC712D">
      <w:pPr>
        <w:pStyle w:val="Ttulo2"/>
        <w:numPr>
          <w:ilvl w:val="1"/>
          <w:numId w:val="7"/>
        </w:numPr>
        <w:tabs>
          <w:tab w:val="left" w:pos="721"/>
        </w:tabs>
        <w:spacing w:before="77"/>
        <w:ind w:left="721" w:hanging="719"/>
      </w:pPr>
      <w:r>
        <w:lastRenderedPageBreak/>
        <w:t>Pruebas</w:t>
      </w:r>
      <w:r>
        <w:rPr>
          <w:spacing w:val="-5"/>
        </w:rPr>
        <w:t xml:space="preserve"> </w:t>
      </w:r>
      <w:r>
        <w:t>de</w:t>
      </w:r>
      <w:r>
        <w:rPr>
          <w:spacing w:val="-3"/>
        </w:rPr>
        <w:t xml:space="preserve"> </w:t>
      </w:r>
      <w:r>
        <w:rPr>
          <w:spacing w:val="-2"/>
        </w:rPr>
        <w:t>recepción</w:t>
      </w:r>
    </w:p>
    <w:p w14:paraId="0B6FCEBA" w14:textId="77777777" w:rsidR="002403F7" w:rsidRDefault="002403F7">
      <w:pPr>
        <w:pStyle w:val="Textoindependiente"/>
        <w:spacing w:before="138"/>
        <w:rPr>
          <w:rFonts w:ascii="Arial"/>
          <w:b/>
          <w:i/>
        </w:rPr>
      </w:pPr>
    </w:p>
    <w:p w14:paraId="0B6FCEBB" w14:textId="77777777" w:rsidR="002403F7" w:rsidRDefault="00EC712D">
      <w:pPr>
        <w:pStyle w:val="Textoindependiente"/>
        <w:spacing w:line="276" w:lineRule="auto"/>
        <w:ind w:left="2" w:right="140"/>
        <w:jc w:val="both"/>
      </w:pPr>
      <w:r>
        <w:t>El fabricante deberá dar aviso con 15 días hábiles de anticipación, acerca de la fecha de inicio de los ensayos finales, enviando el Cronograma de los mismos al Cliente (PROPIETARIO) o a su representante para que presencien las pruebas efectuadas.</w:t>
      </w:r>
    </w:p>
    <w:p w14:paraId="0B6FCEBC" w14:textId="77777777" w:rsidR="002403F7" w:rsidRDefault="002403F7">
      <w:pPr>
        <w:pStyle w:val="Textoindependiente"/>
        <w:spacing w:before="38"/>
      </w:pPr>
    </w:p>
    <w:p w14:paraId="0B6FCEBD" w14:textId="77777777" w:rsidR="002403F7" w:rsidRDefault="00EC712D">
      <w:pPr>
        <w:pStyle w:val="Textoindependiente"/>
        <w:spacing w:line="276" w:lineRule="auto"/>
        <w:ind w:left="2" w:right="139"/>
        <w:jc w:val="both"/>
      </w:pPr>
      <w:r>
        <w:t>En caso que el Cliente (PROPIETARIO) se excuse de su presencia o la de su representante durante las pruebas de recepción, el fabricante deberá efectuarlas, y emitirá posteriormente un informe detallado con los procedimientos y resultados de cada una de ellas.</w:t>
      </w:r>
    </w:p>
    <w:p w14:paraId="0B6FCEBE" w14:textId="77777777" w:rsidR="002403F7" w:rsidRDefault="002403F7">
      <w:pPr>
        <w:pStyle w:val="Textoindependiente"/>
        <w:spacing w:before="38"/>
      </w:pPr>
    </w:p>
    <w:p w14:paraId="0B6FCEBF" w14:textId="77777777" w:rsidR="002403F7" w:rsidRDefault="00EC712D">
      <w:pPr>
        <w:pStyle w:val="Textoindependiente"/>
        <w:spacing w:line="276" w:lineRule="auto"/>
        <w:ind w:left="2" w:right="138"/>
        <w:jc w:val="both"/>
      </w:pPr>
      <w:r>
        <w:t>Si el o los conductores, no cumpliera alguna de las pruebas especificadas, el</w:t>
      </w:r>
      <w:r>
        <w:rPr>
          <w:spacing w:val="40"/>
        </w:rPr>
        <w:t xml:space="preserve"> </w:t>
      </w:r>
      <w:r>
        <w:t>fabricante deberá tomar las medidas necesarias para detectar las fallas y corregirlas. Una vez efectuadas las correcciones necesarias, el fabricante deberá repetir todas las pruebas, para demostrar que el conductor cumple plenamente con las especificaciones. Esta circunstancia deberá quedar registrada en el informe de pruebas, detallando la falla ocurrida.</w:t>
      </w:r>
    </w:p>
    <w:p w14:paraId="0B6FCEC0" w14:textId="77777777" w:rsidR="002403F7" w:rsidRDefault="002403F7">
      <w:pPr>
        <w:pStyle w:val="Textoindependiente"/>
        <w:spacing w:before="37"/>
      </w:pPr>
    </w:p>
    <w:p w14:paraId="0B6FCEC1" w14:textId="77777777" w:rsidR="002403F7" w:rsidRDefault="00EC712D">
      <w:pPr>
        <w:pStyle w:val="Textoindependiente"/>
        <w:spacing w:line="276" w:lineRule="auto"/>
        <w:ind w:left="2" w:right="141"/>
        <w:jc w:val="both"/>
      </w:pPr>
      <w:r>
        <w:t>Una vez efectuadas todas las pruebas de recepción, el fabricante deberá entregar un informe completo y certificado de las mismas. Este informe será sometido a la aprobación final por parte del Cliente (PROPIETARIO).</w:t>
      </w:r>
    </w:p>
    <w:p w14:paraId="0B6FCEC2" w14:textId="77777777" w:rsidR="002403F7" w:rsidRDefault="002403F7">
      <w:pPr>
        <w:pStyle w:val="Textoindependiente"/>
        <w:spacing w:before="38"/>
      </w:pPr>
    </w:p>
    <w:p w14:paraId="0B6FCEC3" w14:textId="77777777" w:rsidR="002403F7" w:rsidRDefault="00EC712D">
      <w:pPr>
        <w:pStyle w:val="Textoindependiente"/>
        <w:spacing w:line="276" w:lineRule="auto"/>
        <w:ind w:left="2" w:right="136"/>
        <w:jc w:val="both"/>
      </w:pPr>
      <w:r>
        <w:t>El despacho del suministro desde la fábrica sólo podrá ser autorizado mediante un certificado de inspección extendido por el Cliente (PROPIETARIO) o su representante.</w:t>
      </w:r>
    </w:p>
    <w:p w14:paraId="0B6FCEC4" w14:textId="77777777" w:rsidR="002403F7" w:rsidRDefault="002403F7">
      <w:pPr>
        <w:pStyle w:val="Textoindependiente"/>
        <w:spacing w:before="39"/>
      </w:pPr>
    </w:p>
    <w:p w14:paraId="0B6FCEC5" w14:textId="77777777" w:rsidR="002403F7" w:rsidRDefault="00EC712D">
      <w:pPr>
        <w:pStyle w:val="Textoindependiente"/>
        <w:spacing w:line="276" w:lineRule="auto"/>
        <w:ind w:left="2" w:right="138"/>
        <w:jc w:val="both"/>
      </w:pPr>
      <w:r>
        <w:t>El despacho del conductor no liberará al fabricante de la responsabilidad de suministrarlo conforme a todos los requisitos de la orden de compra, ni tampoco invalidará cualquier reclamo que el Cliente (PROPIETARIO) pueda presentar por materiales defectuosos o insatisfactorios durante el período de garantía.</w:t>
      </w:r>
    </w:p>
    <w:p w14:paraId="0B6FCEC6" w14:textId="77777777" w:rsidR="002403F7" w:rsidRDefault="002403F7">
      <w:pPr>
        <w:pStyle w:val="Textoindependiente"/>
      </w:pPr>
    </w:p>
    <w:p w14:paraId="0B6FCEC7" w14:textId="77777777" w:rsidR="002403F7" w:rsidRDefault="002403F7">
      <w:pPr>
        <w:pStyle w:val="Textoindependiente"/>
        <w:spacing w:before="76"/>
      </w:pPr>
    </w:p>
    <w:p w14:paraId="0B6FCEC8" w14:textId="77777777" w:rsidR="002403F7" w:rsidRDefault="00EC712D">
      <w:pPr>
        <w:pStyle w:val="Textoindependiente"/>
        <w:ind w:left="2"/>
        <w:jc w:val="both"/>
      </w:pPr>
      <w:r>
        <w:t>Las</w:t>
      </w:r>
      <w:r>
        <w:rPr>
          <w:spacing w:val="-4"/>
        </w:rPr>
        <w:t xml:space="preserve"> </w:t>
      </w:r>
      <w:r>
        <w:t>pruebas</w:t>
      </w:r>
      <w:r>
        <w:rPr>
          <w:spacing w:val="-6"/>
        </w:rPr>
        <w:t xml:space="preserve"> </w:t>
      </w:r>
      <w:r>
        <w:t>de</w:t>
      </w:r>
      <w:r>
        <w:rPr>
          <w:spacing w:val="-6"/>
        </w:rPr>
        <w:t xml:space="preserve"> </w:t>
      </w:r>
      <w:r>
        <w:t>recepción</w:t>
      </w:r>
      <w:r>
        <w:rPr>
          <w:spacing w:val="-4"/>
        </w:rPr>
        <w:t xml:space="preserve"> </w:t>
      </w:r>
      <w:r>
        <w:t>a</w:t>
      </w:r>
      <w:r>
        <w:rPr>
          <w:spacing w:val="-5"/>
        </w:rPr>
        <w:t xml:space="preserve"> </w:t>
      </w:r>
      <w:r>
        <w:t>realizar</w:t>
      </w:r>
      <w:r>
        <w:rPr>
          <w:spacing w:val="-3"/>
        </w:rPr>
        <w:t xml:space="preserve"> </w:t>
      </w:r>
      <w:r>
        <w:rPr>
          <w:spacing w:val="-2"/>
        </w:rPr>
        <w:t>serán:</w:t>
      </w:r>
    </w:p>
    <w:p w14:paraId="0B6FCEC9" w14:textId="77777777" w:rsidR="002403F7" w:rsidRDefault="002403F7">
      <w:pPr>
        <w:pStyle w:val="Textoindependiente"/>
        <w:spacing w:before="24"/>
      </w:pPr>
    </w:p>
    <w:p w14:paraId="0B6FCECA" w14:textId="77777777" w:rsidR="002403F7" w:rsidRDefault="00EC712D">
      <w:pPr>
        <w:pStyle w:val="Ttulo2"/>
        <w:numPr>
          <w:ilvl w:val="2"/>
          <w:numId w:val="7"/>
        </w:numPr>
        <w:tabs>
          <w:tab w:val="left" w:pos="720"/>
        </w:tabs>
        <w:ind w:left="720" w:hanging="718"/>
      </w:pPr>
      <w:r>
        <w:rPr>
          <w:spacing w:val="-2"/>
        </w:rPr>
        <w:t>Conductor:</w:t>
      </w:r>
    </w:p>
    <w:p w14:paraId="0B6FCECB" w14:textId="77777777" w:rsidR="002403F7" w:rsidRDefault="002403F7">
      <w:pPr>
        <w:pStyle w:val="Textoindependiente"/>
        <w:spacing w:before="137"/>
        <w:rPr>
          <w:rFonts w:ascii="Arial"/>
          <w:b/>
          <w:i/>
        </w:rPr>
      </w:pPr>
    </w:p>
    <w:p w14:paraId="0B6FCECC" w14:textId="77777777" w:rsidR="002403F7" w:rsidRDefault="00EC712D">
      <w:pPr>
        <w:pStyle w:val="Textoindependiente"/>
        <w:spacing w:line="276" w:lineRule="auto"/>
        <w:ind w:left="2" w:right="139"/>
        <w:jc w:val="both"/>
      </w:pPr>
      <w:r>
        <w:t>Los siguientes ensayos deberán ser realizados al conductor, de acuerdo a lo establecido en las normas indicadas en el punto 4.0.</w:t>
      </w:r>
    </w:p>
    <w:p w14:paraId="0B6FCECD" w14:textId="77777777" w:rsidR="002403F7" w:rsidRDefault="002403F7">
      <w:pPr>
        <w:pStyle w:val="Textoindependiente"/>
      </w:pPr>
    </w:p>
    <w:p w14:paraId="0B6FCECE" w14:textId="77777777" w:rsidR="002403F7" w:rsidRDefault="002403F7">
      <w:pPr>
        <w:pStyle w:val="Textoindependiente"/>
        <w:spacing w:before="27"/>
      </w:pPr>
    </w:p>
    <w:p w14:paraId="0B6FCECF" w14:textId="77777777" w:rsidR="002403F7" w:rsidRDefault="00EC712D">
      <w:pPr>
        <w:pStyle w:val="Prrafodelista"/>
        <w:numPr>
          <w:ilvl w:val="3"/>
          <w:numId w:val="7"/>
        </w:numPr>
        <w:tabs>
          <w:tab w:val="left" w:pos="719"/>
          <w:tab w:val="left" w:pos="721"/>
        </w:tabs>
        <w:spacing w:line="276" w:lineRule="auto"/>
        <w:ind w:left="721" w:right="137"/>
        <w:jc w:val="both"/>
      </w:pPr>
      <w:r>
        <w:t>Se deberá realizar tres ensayos de rotura del conductor asociado al suministro, determinando la tensión de rotura máxima de acuerdo al</w:t>
      </w:r>
      <w:r>
        <w:rPr>
          <w:spacing w:val="-1"/>
        </w:rPr>
        <w:t xml:space="preserve"> </w:t>
      </w:r>
      <w:r>
        <w:t>método indicado en la Aluminum Association Guideline “A Method of Stress-Strain Testing of Aluminium Conductors and ASCR and A Test Method for Determining the</w:t>
      </w:r>
      <w:r>
        <w:rPr>
          <w:spacing w:val="-1"/>
        </w:rPr>
        <w:t xml:space="preserve"> </w:t>
      </w:r>
      <w:r>
        <w:t>Long Time Creep of Aluminium Conductors in Overhead Lines”.</w:t>
      </w:r>
    </w:p>
    <w:p w14:paraId="0B6FCED0" w14:textId="77777777" w:rsidR="002403F7" w:rsidRDefault="00EC712D">
      <w:pPr>
        <w:pStyle w:val="Prrafodelista"/>
        <w:numPr>
          <w:ilvl w:val="3"/>
          <w:numId w:val="7"/>
        </w:numPr>
        <w:tabs>
          <w:tab w:val="left" w:pos="719"/>
          <w:tab w:val="left" w:pos="721"/>
        </w:tabs>
        <w:spacing w:before="240" w:line="276" w:lineRule="auto"/>
        <w:ind w:left="721" w:right="138"/>
        <w:jc w:val="both"/>
      </w:pPr>
      <w:r>
        <w:t>Se realizarán los ensayos para determinar: diámetro, masa por unidad de longitud, relación de paso y sentido de cableado.</w:t>
      </w:r>
    </w:p>
    <w:p w14:paraId="0B6FCED1" w14:textId="77777777" w:rsidR="002403F7" w:rsidRDefault="002403F7">
      <w:pPr>
        <w:pStyle w:val="Prrafodelista"/>
        <w:spacing w:line="276" w:lineRule="auto"/>
        <w:jc w:val="both"/>
        <w:sectPr w:rsidR="002403F7">
          <w:pgSz w:w="11910" w:h="16840"/>
          <w:pgMar w:top="1320" w:right="1559" w:bottom="280" w:left="1700" w:header="720" w:footer="720" w:gutter="0"/>
          <w:cols w:space="720"/>
        </w:sectPr>
      </w:pPr>
    </w:p>
    <w:p w14:paraId="0B6FCED2" w14:textId="77777777" w:rsidR="002403F7" w:rsidRDefault="00EC712D">
      <w:pPr>
        <w:pStyle w:val="Ttulo2"/>
        <w:numPr>
          <w:ilvl w:val="2"/>
          <w:numId w:val="7"/>
        </w:numPr>
        <w:tabs>
          <w:tab w:val="left" w:pos="720"/>
        </w:tabs>
        <w:spacing w:before="77"/>
        <w:ind w:left="720" w:hanging="718"/>
      </w:pPr>
      <w:r>
        <w:rPr>
          <w:spacing w:val="-2"/>
        </w:rPr>
        <w:lastRenderedPageBreak/>
        <w:t>Alambres:</w:t>
      </w:r>
    </w:p>
    <w:p w14:paraId="0B6FCED3" w14:textId="77777777" w:rsidR="002403F7" w:rsidRDefault="002403F7">
      <w:pPr>
        <w:pStyle w:val="Textoindependiente"/>
        <w:spacing w:before="138"/>
        <w:rPr>
          <w:rFonts w:ascii="Arial"/>
          <w:b/>
          <w:i/>
        </w:rPr>
      </w:pPr>
    </w:p>
    <w:p w14:paraId="0B6FCED4" w14:textId="77777777" w:rsidR="002403F7" w:rsidRDefault="00EC712D">
      <w:pPr>
        <w:pStyle w:val="Textoindependiente"/>
        <w:spacing w:line="276" w:lineRule="auto"/>
        <w:ind w:left="2" w:right="135"/>
        <w:jc w:val="both"/>
      </w:pPr>
      <w:r>
        <w:t xml:space="preserve">Los siguientes ensayos se deberán realizar a los alambres de aluminio después del proceso de trenzado, de acuerdo a lo establecido en las normas indicadas en el punto </w:t>
      </w:r>
      <w:r>
        <w:rPr>
          <w:spacing w:val="-4"/>
        </w:rPr>
        <w:t>4.0.</w:t>
      </w:r>
    </w:p>
    <w:p w14:paraId="0B6FCED5" w14:textId="77777777" w:rsidR="002403F7" w:rsidRDefault="00EC712D">
      <w:pPr>
        <w:pStyle w:val="Prrafodelista"/>
        <w:numPr>
          <w:ilvl w:val="3"/>
          <w:numId w:val="7"/>
        </w:numPr>
        <w:tabs>
          <w:tab w:val="left" w:pos="719"/>
        </w:tabs>
        <w:spacing w:before="241"/>
        <w:ind w:left="719" w:hanging="358"/>
      </w:pPr>
      <w:r>
        <w:t>Medición</w:t>
      </w:r>
      <w:r>
        <w:rPr>
          <w:spacing w:val="-5"/>
        </w:rPr>
        <w:t xml:space="preserve"> </w:t>
      </w:r>
      <w:r>
        <w:t>de</w:t>
      </w:r>
      <w:r>
        <w:rPr>
          <w:spacing w:val="-4"/>
        </w:rPr>
        <w:t xml:space="preserve"> </w:t>
      </w:r>
      <w:r>
        <w:rPr>
          <w:spacing w:val="-2"/>
        </w:rPr>
        <w:t>diámetro.</w:t>
      </w:r>
    </w:p>
    <w:p w14:paraId="0B6FCED6" w14:textId="77777777" w:rsidR="002403F7" w:rsidRDefault="002403F7">
      <w:pPr>
        <w:pStyle w:val="Textoindependiente"/>
        <w:spacing w:before="24"/>
      </w:pPr>
    </w:p>
    <w:p w14:paraId="0B6FCED7" w14:textId="77777777" w:rsidR="002403F7" w:rsidRDefault="00EC712D">
      <w:pPr>
        <w:pStyle w:val="Prrafodelista"/>
        <w:numPr>
          <w:ilvl w:val="3"/>
          <w:numId w:val="7"/>
        </w:numPr>
        <w:tabs>
          <w:tab w:val="left" w:pos="719"/>
        </w:tabs>
        <w:ind w:left="719" w:hanging="358"/>
      </w:pPr>
      <w:r>
        <w:t>Medición</w:t>
      </w:r>
      <w:r>
        <w:rPr>
          <w:spacing w:val="-7"/>
        </w:rPr>
        <w:t xml:space="preserve"> </w:t>
      </w:r>
      <w:r>
        <w:t>de</w:t>
      </w:r>
      <w:r>
        <w:rPr>
          <w:spacing w:val="-6"/>
        </w:rPr>
        <w:t xml:space="preserve"> </w:t>
      </w:r>
      <w:r>
        <w:t>la</w:t>
      </w:r>
      <w:r>
        <w:rPr>
          <w:spacing w:val="-7"/>
        </w:rPr>
        <w:t xml:space="preserve"> </w:t>
      </w:r>
      <w:r>
        <w:t>resistividad</w:t>
      </w:r>
      <w:r>
        <w:rPr>
          <w:spacing w:val="-6"/>
        </w:rPr>
        <w:t xml:space="preserve"> </w:t>
      </w:r>
      <w:r>
        <w:rPr>
          <w:spacing w:val="-2"/>
        </w:rPr>
        <w:t>eléctrica.</w:t>
      </w:r>
    </w:p>
    <w:p w14:paraId="0B6FCED8" w14:textId="77777777" w:rsidR="002403F7" w:rsidRDefault="002403F7">
      <w:pPr>
        <w:pStyle w:val="Textoindependiente"/>
      </w:pPr>
    </w:p>
    <w:p w14:paraId="0B6FCED9" w14:textId="77777777" w:rsidR="002403F7" w:rsidRDefault="002403F7">
      <w:pPr>
        <w:pStyle w:val="Textoindependiente"/>
        <w:spacing w:before="122"/>
      </w:pPr>
    </w:p>
    <w:p w14:paraId="0B6FCEDA" w14:textId="77777777" w:rsidR="002403F7" w:rsidRDefault="00EC712D">
      <w:pPr>
        <w:pStyle w:val="Ttulo2"/>
        <w:numPr>
          <w:ilvl w:val="2"/>
          <w:numId w:val="7"/>
        </w:numPr>
        <w:tabs>
          <w:tab w:val="left" w:pos="720"/>
        </w:tabs>
        <w:ind w:left="720" w:hanging="718"/>
      </w:pPr>
      <w:r>
        <w:rPr>
          <w:spacing w:val="-2"/>
        </w:rPr>
        <w:t>Núcleo:</w:t>
      </w:r>
    </w:p>
    <w:p w14:paraId="0B6FCEDB" w14:textId="77777777" w:rsidR="002403F7" w:rsidRDefault="002403F7">
      <w:pPr>
        <w:pStyle w:val="Textoindependiente"/>
        <w:spacing w:before="137"/>
        <w:rPr>
          <w:rFonts w:ascii="Arial"/>
          <w:b/>
          <w:i/>
        </w:rPr>
      </w:pPr>
    </w:p>
    <w:p w14:paraId="0B6FCEDC" w14:textId="77777777" w:rsidR="002403F7" w:rsidRDefault="00EC712D">
      <w:pPr>
        <w:pStyle w:val="Textoindependiente"/>
        <w:spacing w:line="276" w:lineRule="auto"/>
        <w:ind w:left="2" w:right="135"/>
        <w:jc w:val="both"/>
      </w:pPr>
      <w:r>
        <w:t>Se deberá considerar la realización de los siguientes ensayos al núcleo del conductor, de acuerdo a lo establecido en las normas indicadas en el punto 4.0.</w:t>
      </w:r>
    </w:p>
    <w:p w14:paraId="0B6FCEDD" w14:textId="77777777" w:rsidR="002403F7" w:rsidRDefault="00EC712D">
      <w:pPr>
        <w:pStyle w:val="Prrafodelista"/>
        <w:numPr>
          <w:ilvl w:val="3"/>
          <w:numId w:val="7"/>
        </w:numPr>
        <w:tabs>
          <w:tab w:val="left" w:pos="719"/>
          <w:tab w:val="left" w:pos="721"/>
        </w:tabs>
        <w:spacing w:before="240" w:line="276" w:lineRule="auto"/>
        <w:ind w:left="721" w:right="139"/>
        <w:jc w:val="both"/>
      </w:pPr>
      <w:r>
        <w:t>Medición del diámetro, el cual será medido preferiblemente usando un micrómetro de placas paralelas o mediante el uso de calibres. El diámetro será el promedio de dos lecturas redondeadas a la centésima de milímetro más cercana y tomadas perpendicularmente la una a la otra en la misma ubicación. El diámetro del conductor no diferirá en +/- 2% de los diámetros especificados en la tabla 7.1. Esta medición se realizará en cada uno de los carretes que conforman el suministro.</w:t>
      </w:r>
    </w:p>
    <w:p w14:paraId="0B6FCEDE" w14:textId="77777777" w:rsidR="002403F7" w:rsidRDefault="00EC712D">
      <w:pPr>
        <w:pStyle w:val="Prrafodelista"/>
        <w:numPr>
          <w:ilvl w:val="3"/>
          <w:numId w:val="7"/>
        </w:numPr>
        <w:tabs>
          <w:tab w:val="left" w:pos="719"/>
          <w:tab w:val="left" w:pos="721"/>
        </w:tabs>
        <w:spacing w:before="241" w:line="276" w:lineRule="auto"/>
        <w:ind w:left="721" w:right="135"/>
        <w:jc w:val="both"/>
      </w:pPr>
      <w:r>
        <w:t>Medición de la resistencia a la tracción de una muestra de núcleo, realizada de acuerdo a lo establecido en las normas o procedimiento indicados en el punto</w:t>
      </w:r>
    </w:p>
    <w:p w14:paraId="0B6FCEDF" w14:textId="77777777" w:rsidR="002403F7" w:rsidRDefault="00EC712D">
      <w:pPr>
        <w:pStyle w:val="Textoindependiente"/>
        <w:spacing w:line="276" w:lineRule="auto"/>
        <w:ind w:left="721"/>
      </w:pPr>
      <w:r>
        <w:t>4.0. Este ensayo</w:t>
      </w:r>
      <w:r>
        <w:rPr>
          <w:spacing w:val="25"/>
        </w:rPr>
        <w:t xml:space="preserve"> </w:t>
      </w:r>
      <w:r>
        <w:t>se realizará</w:t>
      </w:r>
      <w:r>
        <w:rPr>
          <w:spacing w:val="25"/>
        </w:rPr>
        <w:t xml:space="preserve"> </w:t>
      </w:r>
      <w:r>
        <w:t>por cada uno de los</w:t>
      </w:r>
      <w:r>
        <w:rPr>
          <w:spacing w:val="24"/>
        </w:rPr>
        <w:t xml:space="preserve"> </w:t>
      </w:r>
      <w:r>
        <w:t>carretes que</w:t>
      </w:r>
      <w:r>
        <w:rPr>
          <w:spacing w:val="24"/>
        </w:rPr>
        <w:t xml:space="preserve"> </w:t>
      </w:r>
      <w:r>
        <w:t xml:space="preserve">conforman el </w:t>
      </w:r>
      <w:r>
        <w:rPr>
          <w:spacing w:val="-2"/>
        </w:rPr>
        <w:t>suministro.</w:t>
      </w:r>
    </w:p>
    <w:p w14:paraId="0B6FCEE0" w14:textId="77777777" w:rsidR="002403F7" w:rsidRDefault="00EC712D">
      <w:pPr>
        <w:pStyle w:val="Prrafodelista"/>
        <w:numPr>
          <w:ilvl w:val="3"/>
          <w:numId w:val="7"/>
        </w:numPr>
        <w:tabs>
          <w:tab w:val="left" w:pos="721"/>
        </w:tabs>
        <w:spacing w:before="238" w:line="276" w:lineRule="auto"/>
        <w:ind w:left="721" w:right="137"/>
        <w:jc w:val="both"/>
      </w:pPr>
      <w:r>
        <w:t>Específicamente, para los conductores del tipo ACCC, se deberá realizar un análisis mecánico dinámico (DMA) orientado a la determinación de la temperatura de transición del núcleo (Tg). Este ensayo se realizará por cada uno de los carretes que conforman el suministro.</w:t>
      </w:r>
    </w:p>
    <w:p w14:paraId="0B6FCEE1" w14:textId="77777777" w:rsidR="002403F7" w:rsidRDefault="00EC712D">
      <w:pPr>
        <w:pStyle w:val="Prrafodelista"/>
        <w:numPr>
          <w:ilvl w:val="3"/>
          <w:numId w:val="7"/>
        </w:numPr>
        <w:tabs>
          <w:tab w:val="left" w:pos="719"/>
          <w:tab w:val="left" w:pos="721"/>
        </w:tabs>
        <w:spacing w:before="241" w:line="276" w:lineRule="auto"/>
        <w:ind w:left="721" w:right="135"/>
        <w:jc w:val="both"/>
      </w:pPr>
      <w:r>
        <w:t>Ensayo</w:t>
      </w:r>
      <w:r>
        <w:rPr>
          <w:spacing w:val="-1"/>
        </w:rPr>
        <w:t xml:space="preserve"> </w:t>
      </w:r>
      <w:r>
        <w:t>de</w:t>
      </w:r>
      <w:r>
        <w:rPr>
          <w:spacing w:val="-1"/>
        </w:rPr>
        <w:t xml:space="preserve"> </w:t>
      </w:r>
      <w:r>
        <w:t>rotura</w:t>
      </w:r>
      <w:r>
        <w:rPr>
          <w:spacing w:val="-3"/>
        </w:rPr>
        <w:t xml:space="preserve"> </w:t>
      </w:r>
      <w:r>
        <w:t>de</w:t>
      </w:r>
      <w:r>
        <w:rPr>
          <w:spacing w:val="-2"/>
        </w:rPr>
        <w:t xml:space="preserve"> </w:t>
      </w:r>
      <w:r>
        <w:t>tres</w:t>
      </w:r>
      <w:r>
        <w:rPr>
          <w:spacing w:val="-3"/>
        </w:rPr>
        <w:t xml:space="preserve"> </w:t>
      </w:r>
      <w:r>
        <w:t>muestras</w:t>
      </w:r>
      <w:r>
        <w:rPr>
          <w:spacing w:val="-3"/>
        </w:rPr>
        <w:t xml:space="preserve"> </w:t>
      </w:r>
      <w:r>
        <w:t>de</w:t>
      </w:r>
      <w:r>
        <w:rPr>
          <w:spacing w:val="-1"/>
        </w:rPr>
        <w:t xml:space="preserve"> </w:t>
      </w:r>
      <w:r>
        <w:t>núcleo,</w:t>
      </w:r>
      <w:r>
        <w:rPr>
          <w:spacing w:val="-2"/>
        </w:rPr>
        <w:t xml:space="preserve"> </w:t>
      </w:r>
      <w:r>
        <w:t>sometidas</w:t>
      </w:r>
      <w:r>
        <w:rPr>
          <w:spacing w:val="-1"/>
        </w:rPr>
        <w:t xml:space="preserve"> </w:t>
      </w:r>
      <w:r>
        <w:t>durante</w:t>
      </w:r>
      <w:r>
        <w:rPr>
          <w:spacing w:val="-3"/>
        </w:rPr>
        <w:t xml:space="preserve"> </w:t>
      </w:r>
      <w:r>
        <w:t>una</w:t>
      </w:r>
      <w:r>
        <w:rPr>
          <w:spacing w:val="-1"/>
        </w:rPr>
        <w:t xml:space="preserve"> </w:t>
      </w:r>
      <w:r>
        <w:t>semana</w:t>
      </w:r>
      <w:r>
        <w:rPr>
          <w:spacing w:val="-1"/>
        </w:rPr>
        <w:t xml:space="preserve"> </w:t>
      </w:r>
      <w:r>
        <w:t xml:space="preserve">a la temperatura máxima de operación en </w:t>
      </w:r>
      <w:r>
        <w:rPr>
          <w:rFonts w:ascii="Arial" w:hAnsi="Arial"/>
          <w:b/>
        </w:rPr>
        <w:t xml:space="preserve">contingencia </w:t>
      </w:r>
      <w:r>
        <w:t>del conductor (temperatura de emergencia garantizada por el proveedor para intervalos de corta duración, en los cuales se superan la ampacidad objetivo indicadas en el punto 1.0).</w:t>
      </w:r>
    </w:p>
    <w:p w14:paraId="0B6FCEE2" w14:textId="77777777" w:rsidR="002403F7" w:rsidRDefault="002403F7">
      <w:pPr>
        <w:pStyle w:val="Textoindependiente"/>
      </w:pPr>
    </w:p>
    <w:p w14:paraId="0B6FCEE3" w14:textId="77777777" w:rsidR="002403F7" w:rsidRDefault="002403F7">
      <w:pPr>
        <w:pStyle w:val="Textoindependiente"/>
        <w:spacing w:before="87"/>
      </w:pPr>
    </w:p>
    <w:p w14:paraId="0B6FCEE4" w14:textId="77777777" w:rsidR="002403F7" w:rsidRDefault="00EC712D">
      <w:pPr>
        <w:pStyle w:val="Ttulo2"/>
        <w:numPr>
          <w:ilvl w:val="1"/>
          <w:numId w:val="7"/>
        </w:numPr>
        <w:tabs>
          <w:tab w:val="left" w:pos="721"/>
        </w:tabs>
        <w:ind w:left="721" w:hanging="719"/>
      </w:pPr>
      <w:r>
        <w:rPr>
          <w:spacing w:val="-2"/>
        </w:rPr>
        <w:t>Muestras</w:t>
      </w:r>
    </w:p>
    <w:p w14:paraId="0B6FCEE5" w14:textId="77777777" w:rsidR="002403F7" w:rsidRDefault="002403F7">
      <w:pPr>
        <w:pStyle w:val="Textoindependiente"/>
        <w:spacing w:before="134"/>
        <w:rPr>
          <w:rFonts w:ascii="Arial"/>
          <w:b/>
          <w:i/>
        </w:rPr>
      </w:pPr>
    </w:p>
    <w:p w14:paraId="0B6FCEE6" w14:textId="77777777" w:rsidR="002403F7" w:rsidRDefault="00EC712D">
      <w:pPr>
        <w:pStyle w:val="Textoindependiente"/>
        <w:spacing w:before="1" w:line="276" w:lineRule="auto"/>
        <w:ind w:left="2" w:right="139"/>
        <w:jc w:val="both"/>
      </w:pPr>
      <w:r>
        <w:t>El tamaño de la muestra será el que se determine a partir de la norma IEC 60410 considerando AQL 1,5%, nivel II, muestreo simple.</w:t>
      </w:r>
    </w:p>
    <w:p w14:paraId="0B6FCEE7" w14:textId="77777777" w:rsidR="002403F7" w:rsidRDefault="002403F7">
      <w:pPr>
        <w:pStyle w:val="Textoindependiente"/>
        <w:spacing w:line="276" w:lineRule="auto"/>
        <w:jc w:val="both"/>
        <w:sectPr w:rsidR="002403F7">
          <w:pgSz w:w="11910" w:h="16840"/>
          <w:pgMar w:top="1320" w:right="1559" w:bottom="280" w:left="1700" w:header="720" w:footer="720" w:gutter="0"/>
          <w:cols w:space="720"/>
        </w:sectPr>
      </w:pPr>
    </w:p>
    <w:p w14:paraId="0B6FCEE8" w14:textId="77777777" w:rsidR="002403F7" w:rsidRDefault="00EC712D">
      <w:pPr>
        <w:pStyle w:val="Ttulo2"/>
        <w:numPr>
          <w:ilvl w:val="1"/>
          <w:numId w:val="7"/>
        </w:numPr>
        <w:tabs>
          <w:tab w:val="left" w:pos="721"/>
        </w:tabs>
        <w:spacing w:before="77"/>
        <w:ind w:left="721" w:hanging="719"/>
      </w:pPr>
      <w:r>
        <w:lastRenderedPageBreak/>
        <w:t>Nivel</w:t>
      </w:r>
      <w:r>
        <w:rPr>
          <w:spacing w:val="-1"/>
        </w:rPr>
        <w:t xml:space="preserve"> </w:t>
      </w:r>
      <w:r>
        <w:t>de</w:t>
      </w:r>
      <w:r>
        <w:rPr>
          <w:spacing w:val="-6"/>
        </w:rPr>
        <w:t xml:space="preserve"> </w:t>
      </w:r>
      <w:r>
        <w:t>aceptación</w:t>
      </w:r>
      <w:r>
        <w:rPr>
          <w:spacing w:val="-5"/>
        </w:rPr>
        <w:t xml:space="preserve"> </w:t>
      </w:r>
      <w:r>
        <w:t>y</w:t>
      </w:r>
      <w:r>
        <w:rPr>
          <w:spacing w:val="-2"/>
        </w:rPr>
        <w:t xml:space="preserve"> rechazo</w:t>
      </w:r>
    </w:p>
    <w:p w14:paraId="0B6FCEE9" w14:textId="77777777" w:rsidR="002403F7" w:rsidRDefault="002403F7">
      <w:pPr>
        <w:pStyle w:val="Textoindependiente"/>
        <w:spacing w:before="138"/>
        <w:rPr>
          <w:rFonts w:ascii="Arial"/>
          <w:b/>
          <w:i/>
        </w:rPr>
      </w:pPr>
    </w:p>
    <w:p w14:paraId="0B6FCEEA" w14:textId="77777777" w:rsidR="002403F7" w:rsidRDefault="00EC712D">
      <w:pPr>
        <w:pStyle w:val="Textoindependiente"/>
        <w:spacing w:line="276" w:lineRule="auto"/>
        <w:ind w:left="2" w:right="135"/>
        <w:jc w:val="both"/>
      </w:pPr>
      <w:r>
        <w:t>La aceptación del lote se hará siguiendo el procedimiento descrito en la norma IEC 60410, según los parámetros indicados para la selección de la muestra, rechazando cualquier defecto en la revisión sea “menor, mayor o crítico”.</w:t>
      </w:r>
    </w:p>
    <w:p w14:paraId="0B6FCEEB" w14:textId="77777777" w:rsidR="002403F7" w:rsidRDefault="002403F7">
      <w:pPr>
        <w:pStyle w:val="Textoindependiente"/>
        <w:spacing w:before="38"/>
      </w:pPr>
    </w:p>
    <w:p w14:paraId="0B6FCEEC" w14:textId="77777777" w:rsidR="002403F7" w:rsidRDefault="00EC712D">
      <w:pPr>
        <w:pStyle w:val="Textoindependiente"/>
        <w:spacing w:line="276" w:lineRule="auto"/>
        <w:ind w:left="2" w:right="141"/>
        <w:jc w:val="both"/>
      </w:pPr>
      <w:r>
        <w:t>La aprobación o rechazo de cada muestra será el establecido en las normas respectivas indicadas en el punto precedente.</w:t>
      </w:r>
    </w:p>
    <w:p w14:paraId="0B6FCEED" w14:textId="77777777" w:rsidR="002403F7" w:rsidRDefault="002403F7">
      <w:pPr>
        <w:pStyle w:val="Textoindependiente"/>
        <w:spacing w:before="36"/>
      </w:pPr>
    </w:p>
    <w:p w14:paraId="0B6FCEEE" w14:textId="77777777" w:rsidR="002403F7" w:rsidRDefault="00EC712D">
      <w:pPr>
        <w:pStyle w:val="Textoindependiente"/>
        <w:spacing w:before="1"/>
        <w:ind w:left="2"/>
        <w:jc w:val="both"/>
      </w:pPr>
      <w:r>
        <w:t>El</w:t>
      </w:r>
      <w:r>
        <w:rPr>
          <w:spacing w:val="-6"/>
        </w:rPr>
        <w:t xml:space="preserve"> </w:t>
      </w:r>
      <w:r>
        <w:t>costo</w:t>
      </w:r>
      <w:r>
        <w:rPr>
          <w:spacing w:val="-3"/>
        </w:rPr>
        <w:t xml:space="preserve"> </w:t>
      </w:r>
      <w:r>
        <w:t>de</w:t>
      </w:r>
      <w:r>
        <w:rPr>
          <w:spacing w:val="-6"/>
        </w:rPr>
        <w:t xml:space="preserve"> </w:t>
      </w:r>
      <w:r>
        <w:t>los</w:t>
      </w:r>
      <w:r>
        <w:rPr>
          <w:spacing w:val="-6"/>
        </w:rPr>
        <w:t xml:space="preserve"> </w:t>
      </w:r>
      <w:r>
        <w:t>materiales</w:t>
      </w:r>
      <w:r>
        <w:rPr>
          <w:spacing w:val="-4"/>
        </w:rPr>
        <w:t xml:space="preserve"> </w:t>
      </w:r>
      <w:r>
        <w:t>rechazados</w:t>
      </w:r>
      <w:r>
        <w:rPr>
          <w:spacing w:val="-4"/>
        </w:rPr>
        <w:t xml:space="preserve"> </w:t>
      </w:r>
      <w:r>
        <w:t>será</w:t>
      </w:r>
      <w:r>
        <w:rPr>
          <w:spacing w:val="-4"/>
        </w:rPr>
        <w:t xml:space="preserve"> </w:t>
      </w:r>
      <w:r>
        <w:t>de</w:t>
      </w:r>
      <w:r>
        <w:rPr>
          <w:spacing w:val="-4"/>
        </w:rPr>
        <w:t xml:space="preserve"> </w:t>
      </w:r>
      <w:r>
        <w:t>cargo</w:t>
      </w:r>
      <w:r>
        <w:rPr>
          <w:spacing w:val="-4"/>
        </w:rPr>
        <w:t xml:space="preserve"> </w:t>
      </w:r>
      <w:r>
        <w:t>del</w:t>
      </w:r>
      <w:r>
        <w:rPr>
          <w:spacing w:val="-3"/>
        </w:rPr>
        <w:t xml:space="preserve"> </w:t>
      </w:r>
      <w:r>
        <w:rPr>
          <w:spacing w:val="-2"/>
        </w:rPr>
        <w:t>oferente.</w:t>
      </w:r>
    </w:p>
    <w:p w14:paraId="0B6FCEEF" w14:textId="77777777" w:rsidR="002403F7" w:rsidRDefault="002403F7">
      <w:pPr>
        <w:pStyle w:val="Textoindependiente"/>
        <w:spacing w:before="77"/>
      </w:pPr>
    </w:p>
    <w:p w14:paraId="0B6FCEF0" w14:textId="77777777" w:rsidR="002403F7" w:rsidRDefault="00EC712D">
      <w:pPr>
        <w:pStyle w:val="Textoindependiente"/>
        <w:spacing w:line="276" w:lineRule="auto"/>
        <w:ind w:left="2" w:right="140"/>
        <w:jc w:val="both"/>
      </w:pPr>
      <w:r>
        <w:t>El inspector autorizará el embarque del conductor, una vez haya aprobado las inspecciones y ensayos, firmando un</w:t>
      </w:r>
      <w:r>
        <w:rPr>
          <w:spacing w:val="-1"/>
        </w:rPr>
        <w:t xml:space="preserve"> </w:t>
      </w:r>
      <w:r>
        <w:t>Certificado de Libertad</w:t>
      </w:r>
      <w:r>
        <w:rPr>
          <w:spacing w:val="-1"/>
        </w:rPr>
        <w:t xml:space="preserve"> </w:t>
      </w:r>
      <w:r>
        <w:t>que deberá acompañar al material junto con los protocolos de pruebas firmados por el mismo inspector.</w:t>
      </w:r>
    </w:p>
    <w:p w14:paraId="0B6FCEF1" w14:textId="77777777" w:rsidR="002403F7" w:rsidRDefault="002403F7">
      <w:pPr>
        <w:pStyle w:val="Textoindependiente"/>
      </w:pPr>
    </w:p>
    <w:p w14:paraId="0B6FCEF2" w14:textId="77777777" w:rsidR="002403F7" w:rsidRDefault="002403F7">
      <w:pPr>
        <w:pStyle w:val="Textoindependiente"/>
        <w:spacing w:before="26"/>
      </w:pPr>
    </w:p>
    <w:p w14:paraId="0B6FCEF3" w14:textId="77777777" w:rsidR="002403F7" w:rsidRDefault="00EC712D">
      <w:pPr>
        <w:pStyle w:val="Ttulo1"/>
        <w:numPr>
          <w:ilvl w:val="0"/>
          <w:numId w:val="7"/>
        </w:numPr>
        <w:tabs>
          <w:tab w:val="left" w:pos="707"/>
        </w:tabs>
        <w:ind w:hanging="705"/>
      </w:pPr>
      <w:r>
        <w:t>Embalaje</w:t>
      </w:r>
      <w:r>
        <w:rPr>
          <w:spacing w:val="-2"/>
        </w:rPr>
        <w:t xml:space="preserve"> </w:t>
      </w:r>
      <w:r>
        <w:t>y</w:t>
      </w:r>
      <w:r>
        <w:rPr>
          <w:spacing w:val="-2"/>
        </w:rPr>
        <w:t xml:space="preserve"> transporte</w:t>
      </w:r>
    </w:p>
    <w:p w14:paraId="0B6FCEF4" w14:textId="77777777" w:rsidR="002403F7" w:rsidRDefault="002403F7">
      <w:pPr>
        <w:pStyle w:val="Textoindependiente"/>
        <w:spacing w:before="134"/>
        <w:rPr>
          <w:rFonts w:ascii="Arial"/>
          <w:b/>
        </w:rPr>
      </w:pPr>
    </w:p>
    <w:p w14:paraId="0B6FCEF5" w14:textId="77777777" w:rsidR="002403F7" w:rsidRDefault="00EC712D">
      <w:pPr>
        <w:pStyle w:val="Textoindependiente"/>
        <w:spacing w:before="1"/>
        <w:ind w:left="2"/>
        <w:jc w:val="both"/>
      </w:pPr>
      <w:r>
        <w:t>El</w:t>
      </w:r>
      <w:r>
        <w:rPr>
          <w:spacing w:val="-6"/>
        </w:rPr>
        <w:t xml:space="preserve"> </w:t>
      </w:r>
      <w:r>
        <w:t>conductor</w:t>
      </w:r>
      <w:r>
        <w:rPr>
          <w:spacing w:val="-4"/>
        </w:rPr>
        <w:t xml:space="preserve"> </w:t>
      </w:r>
      <w:r>
        <w:t>será</w:t>
      </w:r>
      <w:r>
        <w:rPr>
          <w:spacing w:val="-4"/>
        </w:rPr>
        <w:t xml:space="preserve"> </w:t>
      </w:r>
      <w:r>
        <w:t>entregado</w:t>
      </w:r>
      <w:r>
        <w:rPr>
          <w:spacing w:val="-3"/>
        </w:rPr>
        <w:t xml:space="preserve"> </w:t>
      </w:r>
      <w:r>
        <w:t>por</w:t>
      </w:r>
      <w:r>
        <w:rPr>
          <w:spacing w:val="-5"/>
        </w:rPr>
        <w:t xml:space="preserve"> </w:t>
      </w:r>
      <w:r>
        <w:t>el</w:t>
      </w:r>
      <w:r>
        <w:rPr>
          <w:spacing w:val="-4"/>
        </w:rPr>
        <w:t xml:space="preserve"> </w:t>
      </w:r>
      <w:r>
        <w:t>proveedor</w:t>
      </w:r>
      <w:r>
        <w:rPr>
          <w:spacing w:val="-5"/>
        </w:rPr>
        <w:t xml:space="preserve"> </w:t>
      </w:r>
      <w:r>
        <w:t>en</w:t>
      </w:r>
      <w:r>
        <w:rPr>
          <w:spacing w:val="-5"/>
        </w:rPr>
        <w:t xml:space="preserve"> </w:t>
      </w:r>
      <w:r>
        <w:t>carrete</w:t>
      </w:r>
      <w:r>
        <w:rPr>
          <w:spacing w:val="-3"/>
        </w:rPr>
        <w:t xml:space="preserve"> </w:t>
      </w:r>
      <w:r>
        <w:t>de</w:t>
      </w:r>
      <w:r>
        <w:rPr>
          <w:spacing w:val="-6"/>
        </w:rPr>
        <w:t xml:space="preserve"> </w:t>
      </w:r>
      <w:r>
        <w:t>madera</w:t>
      </w:r>
      <w:r>
        <w:rPr>
          <w:spacing w:val="-3"/>
        </w:rPr>
        <w:t xml:space="preserve"> </w:t>
      </w:r>
      <w:r>
        <w:t>o</w:t>
      </w:r>
      <w:r>
        <w:rPr>
          <w:spacing w:val="-7"/>
        </w:rPr>
        <w:t xml:space="preserve"> </w:t>
      </w:r>
      <w:r>
        <w:rPr>
          <w:spacing w:val="-2"/>
        </w:rPr>
        <w:t>metálico.</w:t>
      </w:r>
    </w:p>
    <w:p w14:paraId="0B6FCEF6" w14:textId="77777777" w:rsidR="002403F7" w:rsidRDefault="002403F7">
      <w:pPr>
        <w:pStyle w:val="Textoindependiente"/>
        <w:spacing w:before="77"/>
      </w:pPr>
    </w:p>
    <w:p w14:paraId="0B6FCEF7" w14:textId="77777777" w:rsidR="002403F7" w:rsidRDefault="00EC712D">
      <w:pPr>
        <w:pStyle w:val="Textoindependiente"/>
        <w:spacing w:line="276" w:lineRule="auto"/>
        <w:ind w:left="2" w:right="140"/>
        <w:jc w:val="both"/>
      </w:pPr>
      <w:r>
        <w:t>Los carretes de madera serán tratados, según requerimientos internacionales para el control de plagas, evitando el compuesto “Pentaclorofenol”. El tratamiento deberá contemplar, a lo menos: alta toxicidad a organismos xilófagos, alta penetrabilidad y poder de fijación, estabilidad química, sustancias no corrosivas a los metales ni que afecte características físicas de la madera. Cada uno de estos carretes deberá venir recubierto con una capa plástica aislante que evite toda corrosión del conductor.</w:t>
      </w:r>
    </w:p>
    <w:p w14:paraId="0B6FCEF8" w14:textId="77777777" w:rsidR="002403F7" w:rsidRDefault="002403F7">
      <w:pPr>
        <w:pStyle w:val="Textoindependiente"/>
        <w:spacing w:before="37"/>
      </w:pPr>
    </w:p>
    <w:p w14:paraId="0B6FCEF9" w14:textId="77777777" w:rsidR="002403F7" w:rsidRDefault="00EC712D">
      <w:pPr>
        <w:pStyle w:val="Textoindependiente"/>
        <w:spacing w:line="276" w:lineRule="auto"/>
        <w:ind w:left="2" w:right="140"/>
        <w:jc w:val="both"/>
      </w:pPr>
      <w:r>
        <w:t>El</w:t>
      </w:r>
      <w:r>
        <w:rPr>
          <w:spacing w:val="-2"/>
        </w:rPr>
        <w:t xml:space="preserve"> </w:t>
      </w:r>
      <w:r>
        <w:t>largo</w:t>
      </w:r>
      <w:r>
        <w:rPr>
          <w:spacing w:val="-2"/>
        </w:rPr>
        <w:t xml:space="preserve"> </w:t>
      </w:r>
      <w:r>
        <w:t>total</w:t>
      </w:r>
      <w:r>
        <w:rPr>
          <w:spacing w:val="-2"/>
        </w:rPr>
        <w:t xml:space="preserve"> </w:t>
      </w:r>
      <w:r>
        <w:t>del</w:t>
      </w:r>
      <w:r>
        <w:rPr>
          <w:spacing w:val="-2"/>
        </w:rPr>
        <w:t xml:space="preserve"> </w:t>
      </w:r>
      <w:r>
        <w:t>conductor</w:t>
      </w:r>
      <w:r>
        <w:rPr>
          <w:spacing w:val="-1"/>
        </w:rPr>
        <w:t xml:space="preserve"> </w:t>
      </w:r>
      <w:r>
        <w:t>entregado</w:t>
      </w:r>
      <w:r>
        <w:rPr>
          <w:spacing w:val="-2"/>
        </w:rPr>
        <w:t xml:space="preserve"> </w:t>
      </w:r>
      <w:r>
        <w:t>en</w:t>
      </w:r>
      <w:r>
        <w:rPr>
          <w:spacing w:val="-2"/>
        </w:rPr>
        <w:t xml:space="preserve"> </w:t>
      </w:r>
      <w:r>
        <w:t>cada</w:t>
      </w:r>
      <w:r>
        <w:rPr>
          <w:spacing w:val="-2"/>
        </w:rPr>
        <w:t xml:space="preserve"> </w:t>
      </w:r>
      <w:r>
        <w:t>carrete</w:t>
      </w:r>
      <w:r>
        <w:rPr>
          <w:spacing w:val="-2"/>
        </w:rPr>
        <w:t xml:space="preserve"> </w:t>
      </w:r>
      <w:r>
        <w:t>no</w:t>
      </w:r>
      <w:r>
        <w:rPr>
          <w:spacing w:val="-2"/>
        </w:rPr>
        <w:t xml:space="preserve"> </w:t>
      </w:r>
      <w:r>
        <w:t>podrá</w:t>
      </w:r>
      <w:r>
        <w:rPr>
          <w:spacing w:val="-1"/>
        </w:rPr>
        <w:t xml:space="preserve"> </w:t>
      </w:r>
      <w:r>
        <w:t>ser</w:t>
      </w:r>
      <w:r>
        <w:rPr>
          <w:spacing w:val="-1"/>
        </w:rPr>
        <w:t xml:space="preserve"> </w:t>
      </w:r>
      <w:r>
        <w:t>inferior</w:t>
      </w:r>
      <w:r>
        <w:rPr>
          <w:spacing w:val="-1"/>
        </w:rPr>
        <w:t xml:space="preserve"> </w:t>
      </w:r>
      <w:r>
        <w:t>al</w:t>
      </w:r>
      <w:r>
        <w:rPr>
          <w:spacing w:val="-3"/>
        </w:rPr>
        <w:t xml:space="preserve"> </w:t>
      </w:r>
      <w:r>
        <w:t>solicitado en la orden de compra y no será superior en más de un 1%.</w:t>
      </w:r>
    </w:p>
    <w:p w14:paraId="0B6FCEFA" w14:textId="77777777" w:rsidR="002403F7" w:rsidRDefault="002403F7">
      <w:pPr>
        <w:pStyle w:val="Textoindependiente"/>
        <w:spacing w:before="38"/>
      </w:pPr>
    </w:p>
    <w:p w14:paraId="0B6FCEFB" w14:textId="77777777" w:rsidR="002403F7" w:rsidRDefault="00EC712D">
      <w:pPr>
        <w:pStyle w:val="Textoindependiente"/>
        <w:spacing w:before="1" w:line="276" w:lineRule="auto"/>
        <w:ind w:left="2" w:right="142"/>
        <w:jc w:val="both"/>
      </w:pPr>
      <w:r>
        <w:t xml:space="preserve">El peso bruto máximo del carrete embalado no deberá exceder lo indicado en la Tabla </w:t>
      </w:r>
      <w:r>
        <w:rPr>
          <w:spacing w:val="-4"/>
        </w:rPr>
        <w:t>6.1.</w:t>
      </w:r>
    </w:p>
    <w:p w14:paraId="0B6FCEFC" w14:textId="77777777" w:rsidR="002403F7" w:rsidRDefault="002403F7">
      <w:pPr>
        <w:pStyle w:val="Textoindependiente"/>
        <w:spacing w:before="36"/>
      </w:pPr>
    </w:p>
    <w:p w14:paraId="0B6FCEFD" w14:textId="77777777" w:rsidR="002403F7" w:rsidRDefault="00EC712D">
      <w:pPr>
        <w:pStyle w:val="Textoindependiente"/>
        <w:spacing w:line="278" w:lineRule="auto"/>
        <w:ind w:left="2" w:right="142"/>
        <w:jc w:val="both"/>
      </w:pPr>
      <w:r>
        <w:t>Los extremos de</w:t>
      </w:r>
      <w:r>
        <w:rPr>
          <w:spacing w:val="-3"/>
        </w:rPr>
        <w:t xml:space="preserve"> </w:t>
      </w:r>
      <w:r>
        <w:t>los conductores</w:t>
      </w:r>
      <w:r>
        <w:rPr>
          <w:spacing w:val="-2"/>
        </w:rPr>
        <w:t xml:space="preserve"> </w:t>
      </w:r>
      <w:r>
        <w:t>de</w:t>
      </w:r>
      <w:r>
        <w:rPr>
          <w:spacing w:val="-1"/>
        </w:rPr>
        <w:t xml:space="preserve"> </w:t>
      </w:r>
      <w:r>
        <w:t>cada</w:t>
      </w:r>
      <w:r>
        <w:rPr>
          <w:spacing w:val="-3"/>
        </w:rPr>
        <w:t xml:space="preserve"> </w:t>
      </w:r>
      <w:r>
        <w:t>carrete</w:t>
      </w:r>
      <w:r>
        <w:rPr>
          <w:spacing w:val="-3"/>
        </w:rPr>
        <w:t xml:space="preserve"> </w:t>
      </w:r>
      <w:r>
        <w:t>se deberán</w:t>
      </w:r>
      <w:r>
        <w:rPr>
          <w:spacing w:val="-1"/>
        </w:rPr>
        <w:t xml:space="preserve"> </w:t>
      </w:r>
      <w:r>
        <w:t>proteger</w:t>
      </w:r>
      <w:r>
        <w:rPr>
          <w:spacing w:val="-2"/>
        </w:rPr>
        <w:t xml:space="preserve"> </w:t>
      </w:r>
      <w:r>
        <w:t>mecánicamente contra posibles daños producto de la manipulación y del transporte.</w:t>
      </w:r>
    </w:p>
    <w:p w14:paraId="0B6FCEFE" w14:textId="77777777" w:rsidR="002403F7" w:rsidRDefault="002403F7">
      <w:pPr>
        <w:pStyle w:val="Textoindependiente"/>
        <w:spacing w:before="34"/>
      </w:pPr>
    </w:p>
    <w:p w14:paraId="0B6FCEFF" w14:textId="77777777" w:rsidR="002403F7" w:rsidRDefault="00EC712D">
      <w:pPr>
        <w:pStyle w:val="Textoindependiente"/>
        <w:spacing w:line="276" w:lineRule="auto"/>
        <w:ind w:left="2"/>
      </w:pPr>
      <w:r>
        <w:t>En cada una de las caras paralelas de los carretes, se instalará</w:t>
      </w:r>
      <w:r>
        <w:rPr>
          <w:spacing w:val="-1"/>
        </w:rPr>
        <w:t xml:space="preserve"> </w:t>
      </w:r>
      <w:r>
        <w:t>una placa metálica, de aluminio o acero inoxidable, con la siguiente información, en idioma español:</w:t>
      </w:r>
    </w:p>
    <w:p w14:paraId="0B6FCF00" w14:textId="77777777" w:rsidR="002403F7" w:rsidRDefault="00EC712D">
      <w:pPr>
        <w:pStyle w:val="Prrafodelista"/>
        <w:numPr>
          <w:ilvl w:val="0"/>
          <w:numId w:val="3"/>
        </w:numPr>
        <w:tabs>
          <w:tab w:val="left" w:pos="841"/>
        </w:tabs>
        <w:spacing w:before="1"/>
        <w:ind w:left="841"/>
      </w:pPr>
      <w:r>
        <w:t>Nombre</w:t>
      </w:r>
      <w:r>
        <w:rPr>
          <w:spacing w:val="-4"/>
        </w:rPr>
        <w:t xml:space="preserve"> </w:t>
      </w:r>
      <w:r>
        <w:t>del</w:t>
      </w:r>
      <w:r>
        <w:rPr>
          <w:spacing w:val="-3"/>
        </w:rPr>
        <w:t xml:space="preserve"> </w:t>
      </w:r>
      <w:r>
        <w:rPr>
          <w:spacing w:val="-2"/>
        </w:rPr>
        <w:t>fabricante</w:t>
      </w:r>
    </w:p>
    <w:p w14:paraId="0B6FCF01" w14:textId="77777777" w:rsidR="002403F7" w:rsidRDefault="00EC712D">
      <w:pPr>
        <w:pStyle w:val="Prrafodelista"/>
        <w:numPr>
          <w:ilvl w:val="0"/>
          <w:numId w:val="3"/>
        </w:numPr>
        <w:tabs>
          <w:tab w:val="left" w:pos="841"/>
        </w:tabs>
        <w:spacing w:before="37"/>
        <w:ind w:left="841"/>
      </w:pPr>
      <w:r>
        <w:t>País</w:t>
      </w:r>
      <w:r>
        <w:rPr>
          <w:spacing w:val="-1"/>
        </w:rPr>
        <w:t xml:space="preserve"> </w:t>
      </w:r>
      <w:r>
        <w:t>de</w:t>
      </w:r>
      <w:r>
        <w:rPr>
          <w:spacing w:val="-2"/>
        </w:rPr>
        <w:t xml:space="preserve"> origen</w:t>
      </w:r>
    </w:p>
    <w:p w14:paraId="0B6FCF02" w14:textId="77777777" w:rsidR="002403F7" w:rsidRDefault="00EC712D">
      <w:pPr>
        <w:pStyle w:val="Prrafodelista"/>
        <w:numPr>
          <w:ilvl w:val="0"/>
          <w:numId w:val="3"/>
        </w:numPr>
        <w:tabs>
          <w:tab w:val="left" w:pos="841"/>
        </w:tabs>
        <w:spacing w:before="37"/>
        <w:ind w:left="841"/>
      </w:pPr>
      <w:r>
        <w:rPr>
          <w:spacing w:val="-2"/>
        </w:rPr>
        <w:t>PROPIETARIO</w:t>
      </w:r>
    </w:p>
    <w:p w14:paraId="0B6FCF03" w14:textId="77777777" w:rsidR="002403F7" w:rsidRDefault="00EC712D">
      <w:pPr>
        <w:pStyle w:val="Prrafodelista"/>
        <w:numPr>
          <w:ilvl w:val="0"/>
          <w:numId w:val="3"/>
        </w:numPr>
        <w:tabs>
          <w:tab w:val="left" w:pos="841"/>
        </w:tabs>
        <w:spacing w:before="36"/>
        <w:ind w:left="841"/>
      </w:pPr>
      <w:r>
        <w:t>N°</w:t>
      </w:r>
      <w:r>
        <w:rPr>
          <w:spacing w:val="-2"/>
        </w:rPr>
        <w:t xml:space="preserve"> </w:t>
      </w:r>
      <w:r>
        <w:t>Orden</w:t>
      </w:r>
      <w:r>
        <w:rPr>
          <w:spacing w:val="-2"/>
        </w:rPr>
        <w:t xml:space="preserve"> </w:t>
      </w:r>
      <w:r>
        <w:t>de</w:t>
      </w:r>
      <w:r>
        <w:rPr>
          <w:spacing w:val="-4"/>
        </w:rPr>
        <w:t xml:space="preserve"> </w:t>
      </w:r>
      <w:r>
        <w:rPr>
          <w:spacing w:val="-2"/>
        </w:rPr>
        <w:t>compra</w:t>
      </w:r>
    </w:p>
    <w:p w14:paraId="0B6FCF04" w14:textId="77777777" w:rsidR="002403F7" w:rsidRDefault="00EC712D">
      <w:pPr>
        <w:pStyle w:val="Prrafodelista"/>
        <w:numPr>
          <w:ilvl w:val="0"/>
          <w:numId w:val="3"/>
        </w:numPr>
        <w:tabs>
          <w:tab w:val="left" w:pos="841"/>
        </w:tabs>
        <w:spacing w:before="36"/>
        <w:ind w:left="841"/>
      </w:pPr>
      <w:r>
        <w:t>Material</w:t>
      </w:r>
      <w:r>
        <w:rPr>
          <w:spacing w:val="-5"/>
        </w:rPr>
        <w:t xml:space="preserve"> </w:t>
      </w:r>
      <w:r>
        <w:t>y</w:t>
      </w:r>
      <w:r>
        <w:rPr>
          <w:spacing w:val="-3"/>
        </w:rPr>
        <w:t xml:space="preserve"> </w:t>
      </w:r>
      <w:r>
        <w:t>Sección</w:t>
      </w:r>
      <w:r>
        <w:rPr>
          <w:spacing w:val="-5"/>
        </w:rPr>
        <w:t xml:space="preserve"> </w:t>
      </w:r>
      <w:r>
        <w:t>(en</w:t>
      </w:r>
      <w:r>
        <w:rPr>
          <w:spacing w:val="-6"/>
        </w:rPr>
        <w:t xml:space="preserve"> </w:t>
      </w:r>
      <w:r>
        <w:t>mm²)</w:t>
      </w:r>
      <w:r>
        <w:rPr>
          <w:spacing w:val="-3"/>
        </w:rPr>
        <w:t xml:space="preserve"> </w:t>
      </w:r>
      <w:r>
        <w:t>del</w:t>
      </w:r>
      <w:r>
        <w:rPr>
          <w:spacing w:val="-3"/>
        </w:rPr>
        <w:t xml:space="preserve"> </w:t>
      </w:r>
      <w:r>
        <w:rPr>
          <w:spacing w:val="-2"/>
        </w:rPr>
        <w:t>conductor</w:t>
      </w:r>
    </w:p>
    <w:p w14:paraId="0B6FCF05" w14:textId="77777777" w:rsidR="002403F7" w:rsidRDefault="00EC712D">
      <w:pPr>
        <w:pStyle w:val="Prrafodelista"/>
        <w:numPr>
          <w:ilvl w:val="0"/>
          <w:numId w:val="3"/>
        </w:numPr>
        <w:tabs>
          <w:tab w:val="left" w:pos="841"/>
        </w:tabs>
        <w:spacing w:before="39"/>
        <w:ind w:left="841"/>
      </w:pPr>
      <w:r>
        <w:t>Código</w:t>
      </w:r>
      <w:r>
        <w:rPr>
          <w:spacing w:val="-5"/>
        </w:rPr>
        <w:t xml:space="preserve"> </w:t>
      </w:r>
      <w:r>
        <w:t>del</w:t>
      </w:r>
      <w:r>
        <w:rPr>
          <w:spacing w:val="-4"/>
        </w:rPr>
        <w:t xml:space="preserve"> </w:t>
      </w:r>
      <w:r>
        <w:t>Cable</w:t>
      </w:r>
      <w:r>
        <w:rPr>
          <w:spacing w:val="-5"/>
        </w:rPr>
        <w:t xml:space="preserve"> </w:t>
      </w:r>
      <w:r>
        <w:t>según</w:t>
      </w:r>
      <w:r>
        <w:rPr>
          <w:spacing w:val="-6"/>
        </w:rPr>
        <w:t xml:space="preserve"> </w:t>
      </w:r>
      <w:r>
        <w:t>esta</w:t>
      </w:r>
      <w:r>
        <w:rPr>
          <w:spacing w:val="-3"/>
        </w:rPr>
        <w:t xml:space="preserve"> </w:t>
      </w:r>
      <w:r>
        <w:rPr>
          <w:spacing w:val="-2"/>
        </w:rPr>
        <w:t>especificación</w:t>
      </w:r>
    </w:p>
    <w:p w14:paraId="0B6FCF06" w14:textId="77777777" w:rsidR="002403F7" w:rsidRDefault="00EC712D">
      <w:pPr>
        <w:pStyle w:val="Prrafodelista"/>
        <w:numPr>
          <w:ilvl w:val="0"/>
          <w:numId w:val="3"/>
        </w:numPr>
        <w:tabs>
          <w:tab w:val="left" w:pos="841"/>
        </w:tabs>
        <w:spacing w:before="37"/>
        <w:ind w:left="841"/>
      </w:pPr>
      <w:r>
        <w:t>Número</w:t>
      </w:r>
      <w:r>
        <w:rPr>
          <w:spacing w:val="-4"/>
        </w:rPr>
        <w:t xml:space="preserve"> </w:t>
      </w:r>
      <w:r>
        <w:t>del</w:t>
      </w:r>
      <w:r>
        <w:rPr>
          <w:spacing w:val="-5"/>
        </w:rPr>
        <w:t xml:space="preserve"> </w:t>
      </w:r>
      <w:r>
        <w:t>carrete</w:t>
      </w:r>
      <w:r>
        <w:rPr>
          <w:spacing w:val="-6"/>
        </w:rPr>
        <w:t xml:space="preserve"> </w:t>
      </w:r>
      <w:r>
        <w:t>dentro</w:t>
      </w:r>
      <w:r>
        <w:rPr>
          <w:spacing w:val="-3"/>
        </w:rPr>
        <w:t xml:space="preserve"> </w:t>
      </w:r>
      <w:r>
        <w:t>de</w:t>
      </w:r>
      <w:r>
        <w:rPr>
          <w:spacing w:val="-4"/>
        </w:rPr>
        <w:t xml:space="preserve"> </w:t>
      </w:r>
      <w:r>
        <w:t>la</w:t>
      </w:r>
      <w:r>
        <w:rPr>
          <w:spacing w:val="-4"/>
        </w:rPr>
        <w:t xml:space="preserve"> </w:t>
      </w:r>
      <w:r>
        <w:t>partida</w:t>
      </w:r>
      <w:r>
        <w:rPr>
          <w:spacing w:val="-5"/>
        </w:rPr>
        <w:t xml:space="preserve"> </w:t>
      </w:r>
      <w:r>
        <w:rPr>
          <w:spacing w:val="-2"/>
        </w:rPr>
        <w:t>entregada</w:t>
      </w:r>
    </w:p>
    <w:p w14:paraId="0B6FCF07" w14:textId="77777777" w:rsidR="002403F7" w:rsidRDefault="00EC712D">
      <w:pPr>
        <w:pStyle w:val="Prrafodelista"/>
        <w:numPr>
          <w:ilvl w:val="0"/>
          <w:numId w:val="3"/>
        </w:numPr>
        <w:tabs>
          <w:tab w:val="left" w:pos="841"/>
        </w:tabs>
        <w:spacing w:before="36" w:line="276" w:lineRule="auto"/>
        <w:ind w:left="841" w:right="138"/>
        <w:jc w:val="both"/>
      </w:pPr>
      <w:r>
        <w:t>Peso neto del carrete (sin elementos de embalaje), peso del carrete más conductor (sin elementos de embalaje) y peso bruto del carrete (carrete+conductor+elementos de embalaje), en Kg</w:t>
      </w:r>
    </w:p>
    <w:p w14:paraId="0B6FCF08" w14:textId="77777777" w:rsidR="002403F7" w:rsidRDefault="002403F7">
      <w:pPr>
        <w:pStyle w:val="Prrafodelista"/>
        <w:spacing w:line="276" w:lineRule="auto"/>
        <w:jc w:val="both"/>
        <w:sectPr w:rsidR="002403F7">
          <w:pgSz w:w="11910" w:h="16840"/>
          <w:pgMar w:top="1320" w:right="1559" w:bottom="280" w:left="1700" w:header="720" w:footer="720" w:gutter="0"/>
          <w:cols w:space="720"/>
        </w:sectPr>
      </w:pPr>
    </w:p>
    <w:p w14:paraId="0B6FCF09" w14:textId="77777777" w:rsidR="002403F7" w:rsidRDefault="00EC712D">
      <w:pPr>
        <w:pStyle w:val="Prrafodelista"/>
        <w:numPr>
          <w:ilvl w:val="0"/>
          <w:numId w:val="3"/>
        </w:numPr>
        <w:tabs>
          <w:tab w:val="left" w:pos="841"/>
        </w:tabs>
        <w:spacing w:before="77"/>
        <w:ind w:left="841"/>
      </w:pPr>
      <w:r>
        <w:lastRenderedPageBreak/>
        <w:t>Tipo</w:t>
      </w:r>
      <w:r>
        <w:rPr>
          <w:spacing w:val="-3"/>
        </w:rPr>
        <w:t xml:space="preserve"> </w:t>
      </w:r>
      <w:r>
        <w:t>de</w:t>
      </w:r>
      <w:r>
        <w:rPr>
          <w:spacing w:val="-2"/>
        </w:rPr>
        <w:t xml:space="preserve"> cableado</w:t>
      </w:r>
    </w:p>
    <w:p w14:paraId="0B6FCF0A" w14:textId="77777777" w:rsidR="002403F7" w:rsidRDefault="00EC712D">
      <w:pPr>
        <w:pStyle w:val="Prrafodelista"/>
        <w:numPr>
          <w:ilvl w:val="0"/>
          <w:numId w:val="3"/>
        </w:numPr>
        <w:tabs>
          <w:tab w:val="left" w:pos="841"/>
        </w:tabs>
        <w:spacing w:before="40"/>
        <w:ind w:left="841"/>
      </w:pPr>
      <w:r>
        <w:t>Longitud</w:t>
      </w:r>
      <w:r>
        <w:rPr>
          <w:spacing w:val="-6"/>
        </w:rPr>
        <w:t xml:space="preserve"> </w:t>
      </w:r>
      <w:r>
        <w:t>del</w:t>
      </w:r>
      <w:r>
        <w:rPr>
          <w:spacing w:val="-5"/>
        </w:rPr>
        <w:t xml:space="preserve"> </w:t>
      </w:r>
      <w:r>
        <w:t>conductor,</w:t>
      </w:r>
      <w:r>
        <w:rPr>
          <w:spacing w:val="-5"/>
        </w:rPr>
        <w:t xml:space="preserve"> </w:t>
      </w:r>
      <w:r>
        <w:t>en</w:t>
      </w:r>
      <w:r>
        <w:rPr>
          <w:spacing w:val="-5"/>
        </w:rPr>
        <w:t xml:space="preserve"> </w:t>
      </w:r>
      <w:r>
        <w:rPr>
          <w:spacing w:val="-2"/>
        </w:rPr>
        <w:t>metros.</w:t>
      </w:r>
    </w:p>
    <w:p w14:paraId="0B6FCF0B" w14:textId="77777777" w:rsidR="002403F7" w:rsidRDefault="002403F7">
      <w:pPr>
        <w:pStyle w:val="Textoindependiente"/>
      </w:pPr>
    </w:p>
    <w:p w14:paraId="0B6FCF0C" w14:textId="77777777" w:rsidR="002403F7" w:rsidRDefault="002403F7">
      <w:pPr>
        <w:pStyle w:val="Textoindependiente"/>
        <w:spacing w:before="60"/>
      </w:pPr>
    </w:p>
    <w:p w14:paraId="0B6FCF0D" w14:textId="77777777" w:rsidR="002403F7" w:rsidRDefault="00EC712D">
      <w:pPr>
        <w:pStyle w:val="Ttulo1"/>
        <w:numPr>
          <w:ilvl w:val="0"/>
          <w:numId w:val="7"/>
        </w:numPr>
        <w:tabs>
          <w:tab w:val="left" w:pos="707"/>
        </w:tabs>
        <w:ind w:hanging="705"/>
      </w:pPr>
      <w:r>
        <w:t>Información</w:t>
      </w:r>
      <w:r>
        <w:rPr>
          <w:spacing w:val="-9"/>
        </w:rPr>
        <w:t xml:space="preserve"> </w:t>
      </w:r>
      <w:r>
        <w:rPr>
          <w:spacing w:val="-2"/>
        </w:rPr>
        <w:t>técnica.</w:t>
      </w:r>
    </w:p>
    <w:p w14:paraId="0B6FCF0E" w14:textId="77777777" w:rsidR="002403F7" w:rsidRDefault="002403F7">
      <w:pPr>
        <w:pStyle w:val="Textoindependiente"/>
        <w:spacing w:before="25"/>
        <w:rPr>
          <w:rFonts w:ascii="Arial"/>
          <w:b/>
        </w:rPr>
      </w:pPr>
    </w:p>
    <w:p w14:paraId="0B6FCF0F" w14:textId="77777777" w:rsidR="002403F7" w:rsidRDefault="00EC712D">
      <w:pPr>
        <w:pStyle w:val="Ttulo2"/>
        <w:numPr>
          <w:ilvl w:val="1"/>
          <w:numId w:val="7"/>
        </w:numPr>
        <w:tabs>
          <w:tab w:val="left" w:pos="721"/>
        </w:tabs>
        <w:ind w:left="721" w:hanging="719"/>
      </w:pPr>
      <w:r>
        <w:rPr>
          <w:spacing w:val="-2"/>
        </w:rPr>
        <w:t>General</w:t>
      </w:r>
    </w:p>
    <w:p w14:paraId="0B6FCF10" w14:textId="77777777" w:rsidR="002403F7" w:rsidRDefault="002403F7">
      <w:pPr>
        <w:pStyle w:val="Textoindependiente"/>
        <w:spacing w:before="137"/>
        <w:rPr>
          <w:rFonts w:ascii="Arial"/>
          <w:b/>
          <w:i/>
        </w:rPr>
      </w:pPr>
    </w:p>
    <w:p w14:paraId="0B6FCF11" w14:textId="77777777" w:rsidR="002403F7" w:rsidRDefault="00EC712D">
      <w:pPr>
        <w:pStyle w:val="Textoindependiente"/>
        <w:ind w:left="2"/>
        <w:jc w:val="both"/>
      </w:pPr>
      <w:r>
        <w:t>Toda</w:t>
      </w:r>
      <w:r>
        <w:rPr>
          <w:spacing w:val="-7"/>
        </w:rPr>
        <w:t xml:space="preserve"> </w:t>
      </w:r>
      <w:r>
        <w:t>la</w:t>
      </w:r>
      <w:r>
        <w:rPr>
          <w:spacing w:val="-5"/>
        </w:rPr>
        <w:t xml:space="preserve"> </w:t>
      </w:r>
      <w:r>
        <w:t>información</w:t>
      </w:r>
      <w:r>
        <w:rPr>
          <w:spacing w:val="-4"/>
        </w:rPr>
        <w:t xml:space="preserve"> </w:t>
      </w:r>
      <w:r>
        <w:t>entregada</w:t>
      </w:r>
      <w:r>
        <w:rPr>
          <w:spacing w:val="-5"/>
        </w:rPr>
        <w:t xml:space="preserve"> </w:t>
      </w:r>
      <w:r>
        <w:t>en</w:t>
      </w:r>
      <w:r>
        <w:rPr>
          <w:spacing w:val="-4"/>
        </w:rPr>
        <w:t xml:space="preserve"> </w:t>
      </w:r>
      <w:r>
        <w:t>la</w:t>
      </w:r>
      <w:r>
        <w:rPr>
          <w:spacing w:val="-5"/>
        </w:rPr>
        <w:t xml:space="preserve"> </w:t>
      </w:r>
      <w:r>
        <w:t>oferta</w:t>
      </w:r>
      <w:r>
        <w:rPr>
          <w:spacing w:val="-6"/>
        </w:rPr>
        <w:t xml:space="preserve"> </w:t>
      </w:r>
      <w:r>
        <w:t>será</w:t>
      </w:r>
      <w:r>
        <w:rPr>
          <w:spacing w:val="-6"/>
        </w:rPr>
        <w:t xml:space="preserve"> </w:t>
      </w:r>
      <w:r>
        <w:t>en</w:t>
      </w:r>
      <w:r>
        <w:rPr>
          <w:spacing w:val="-5"/>
        </w:rPr>
        <w:t xml:space="preserve"> </w:t>
      </w:r>
      <w:r>
        <w:t>idioma</w:t>
      </w:r>
      <w:r>
        <w:rPr>
          <w:spacing w:val="-3"/>
        </w:rPr>
        <w:t xml:space="preserve"> </w:t>
      </w:r>
      <w:r>
        <w:rPr>
          <w:spacing w:val="-2"/>
        </w:rPr>
        <w:t>español.</w:t>
      </w:r>
    </w:p>
    <w:p w14:paraId="0B6FCF12" w14:textId="77777777" w:rsidR="002403F7" w:rsidRDefault="002403F7">
      <w:pPr>
        <w:pStyle w:val="Textoindependiente"/>
        <w:spacing w:before="75"/>
      </w:pPr>
    </w:p>
    <w:p w14:paraId="0B6FCF13" w14:textId="77777777" w:rsidR="002403F7" w:rsidRDefault="00EC712D">
      <w:pPr>
        <w:pStyle w:val="Textoindependiente"/>
        <w:spacing w:line="276" w:lineRule="auto"/>
        <w:ind w:left="2" w:right="136"/>
        <w:jc w:val="both"/>
      </w:pPr>
      <w:r>
        <w:t xml:space="preserve">Las unidades de medidas, para toda información entregada por el oferente, deberán ser, obligatoriamente, las del sistema internacional de medidas (SI); inclusive las descripciones técnicas, especificaciones, diseños y cualquier documento o datos adicionales. Cualquier valor indicado, por conveniencia, en cualquier otro sistema de medida, deberá también ser expresados en unidades del sistema internacional de </w:t>
      </w:r>
      <w:r>
        <w:rPr>
          <w:spacing w:val="-2"/>
        </w:rPr>
        <w:t>medidas.</w:t>
      </w:r>
    </w:p>
    <w:p w14:paraId="0B6FCF14" w14:textId="77777777" w:rsidR="002403F7" w:rsidRDefault="00EC712D">
      <w:pPr>
        <w:pStyle w:val="Ttulo2"/>
        <w:numPr>
          <w:ilvl w:val="1"/>
          <w:numId w:val="7"/>
        </w:numPr>
        <w:tabs>
          <w:tab w:val="left" w:pos="721"/>
        </w:tabs>
        <w:spacing w:before="240"/>
        <w:ind w:left="721" w:hanging="719"/>
      </w:pPr>
      <w:r>
        <w:t>Información</w:t>
      </w:r>
      <w:r>
        <w:rPr>
          <w:spacing w:val="-7"/>
        </w:rPr>
        <w:t xml:space="preserve"> </w:t>
      </w:r>
      <w:r>
        <w:t>a</w:t>
      </w:r>
      <w:r>
        <w:rPr>
          <w:spacing w:val="-3"/>
        </w:rPr>
        <w:t xml:space="preserve"> </w:t>
      </w:r>
      <w:r>
        <w:t>entregar</w:t>
      </w:r>
      <w:r>
        <w:rPr>
          <w:spacing w:val="-4"/>
        </w:rPr>
        <w:t xml:space="preserve"> </w:t>
      </w:r>
      <w:r>
        <w:t>con</w:t>
      </w:r>
      <w:r>
        <w:rPr>
          <w:spacing w:val="-3"/>
        </w:rPr>
        <w:t xml:space="preserve"> </w:t>
      </w:r>
      <w:r>
        <w:t>la</w:t>
      </w:r>
      <w:r>
        <w:rPr>
          <w:spacing w:val="-5"/>
        </w:rPr>
        <w:t xml:space="preserve"> </w:t>
      </w:r>
      <w:r>
        <w:rPr>
          <w:spacing w:val="-2"/>
        </w:rPr>
        <w:t>propuesta</w:t>
      </w:r>
    </w:p>
    <w:p w14:paraId="0B6FCF15" w14:textId="77777777" w:rsidR="002403F7" w:rsidRDefault="002403F7">
      <w:pPr>
        <w:pStyle w:val="Textoindependiente"/>
        <w:spacing w:before="137"/>
        <w:rPr>
          <w:rFonts w:ascii="Arial"/>
          <w:b/>
          <w:i/>
        </w:rPr>
      </w:pPr>
    </w:p>
    <w:p w14:paraId="0B6FCF16" w14:textId="77777777" w:rsidR="002403F7" w:rsidRDefault="00EC712D">
      <w:pPr>
        <w:pStyle w:val="Textoindependiente"/>
        <w:ind w:left="2"/>
        <w:jc w:val="both"/>
      </w:pPr>
      <w:r>
        <w:t>El</w:t>
      </w:r>
      <w:r>
        <w:rPr>
          <w:spacing w:val="-7"/>
        </w:rPr>
        <w:t xml:space="preserve"> </w:t>
      </w:r>
      <w:r>
        <w:t>oferente</w:t>
      </w:r>
      <w:r>
        <w:rPr>
          <w:spacing w:val="-5"/>
        </w:rPr>
        <w:t xml:space="preserve"> </w:t>
      </w:r>
      <w:r>
        <w:t>deberá</w:t>
      </w:r>
      <w:r>
        <w:rPr>
          <w:spacing w:val="-5"/>
        </w:rPr>
        <w:t xml:space="preserve"> </w:t>
      </w:r>
      <w:r>
        <w:t>entregar</w:t>
      </w:r>
      <w:r>
        <w:rPr>
          <w:spacing w:val="-4"/>
        </w:rPr>
        <w:t xml:space="preserve"> </w:t>
      </w:r>
      <w:r>
        <w:t>dentro</w:t>
      </w:r>
      <w:r>
        <w:rPr>
          <w:spacing w:val="-7"/>
        </w:rPr>
        <w:t xml:space="preserve"> </w:t>
      </w:r>
      <w:r>
        <w:t>de</w:t>
      </w:r>
      <w:r>
        <w:rPr>
          <w:spacing w:val="-4"/>
        </w:rPr>
        <w:t xml:space="preserve"> </w:t>
      </w:r>
      <w:r>
        <w:t>su</w:t>
      </w:r>
      <w:r>
        <w:rPr>
          <w:spacing w:val="-7"/>
        </w:rPr>
        <w:t xml:space="preserve"> </w:t>
      </w:r>
      <w:r>
        <w:t>propuesta</w:t>
      </w:r>
      <w:r>
        <w:rPr>
          <w:spacing w:val="-5"/>
        </w:rPr>
        <w:t xml:space="preserve"> </w:t>
      </w:r>
      <w:r>
        <w:t>la</w:t>
      </w:r>
      <w:r>
        <w:rPr>
          <w:spacing w:val="-7"/>
        </w:rPr>
        <w:t xml:space="preserve"> </w:t>
      </w:r>
      <w:r>
        <w:t>siguiente</w:t>
      </w:r>
      <w:r>
        <w:rPr>
          <w:spacing w:val="-4"/>
        </w:rPr>
        <w:t xml:space="preserve"> </w:t>
      </w:r>
      <w:r>
        <w:rPr>
          <w:spacing w:val="-2"/>
        </w:rPr>
        <w:t>información:</w:t>
      </w:r>
    </w:p>
    <w:p w14:paraId="0B6FCF17" w14:textId="77777777" w:rsidR="002403F7" w:rsidRDefault="002403F7">
      <w:pPr>
        <w:pStyle w:val="Textoindependiente"/>
        <w:spacing w:before="75"/>
      </w:pPr>
    </w:p>
    <w:p w14:paraId="0B6FCF18" w14:textId="77777777" w:rsidR="002403F7" w:rsidRDefault="00EC712D">
      <w:pPr>
        <w:pStyle w:val="Prrafodelista"/>
        <w:numPr>
          <w:ilvl w:val="0"/>
          <w:numId w:val="2"/>
        </w:numPr>
        <w:tabs>
          <w:tab w:val="left" w:pos="719"/>
          <w:tab w:val="left" w:pos="721"/>
        </w:tabs>
        <w:spacing w:line="278" w:lineRule="auto"/>
        <w:ind w:left="721" w:right="141"/>
      </w:pPr>
      <w:r>
        <w:t>Cronograma estimado para las fases de fabricación, pruebas de inspección, y entrega del conductor.</w:t>
      </w:r>
    </w:p>
    <w:p w14:paraId="0B6FCF19" w14:textId="77777777" w:rsidR="002403F7" w:rsidRDefault="00EC712D">
      <w:pPr>
        <w:pStyle w:val="Prrafodelista"/>
        <w:numPr>
          <w:ilvl w:val="0"/>
          <w:numId w:val="2"/>
        </w:numPr>
        <w:tabs>
          <w:tab w:val="left" w:pos="719"/>
        </w:tabs>
        <w:spacing w:line="249" w:lineRule="exact"/>
        <w:ind w:left="719" w:hanging="358"/>
      </w:pPr>
      <w:r>
        <w:t>Manual</w:t>
      </w:r>
      <w:r>
        <w:rPr>
          <w:spacing w:val="-4"/>
        </w:rPr>
        <w:t xml:space="preserve"> </w:t>
      </w:r>
      <w:r>
        <w:t>de</w:t>
      </w:r>
      <w:r>
        <w:rPr>
          <w:spacing w:val="-5"/>
        </w:rPr>
        <w:t xml:space="preserve"> </w:t>
      </w:r>
      <w:r>
        <w:t>Garantía</w:t>
      </w:r>
      <w:r>
        <w:rPr>
          <w:spacing w:val="-3"/>
        </w:rPr>
        <w:t xml:space="preserve"> </w:t>
      </w:r>
      <w:r>
        <w:t>de</w:t>
      </w:r>
      <w:r>
        <w:rPr>
          <w:spacing w:val="-7"/>
        </w:rPr>
        <w:t xml:space="preserve"> </w:t>
      </w:r>
      <w:r>
        <w:rPr>
          <w:spacing w:val="-2"/>
        </w:rPr>
        <w:t>Calidad.</w:t>
      </w:r>
    </w:p>
    <w:p w14:paraId="0B6FCF1A" w14:textId="77777777" w:rsidR="002403F7" w:rsidRDefault="00EC712D">
      <w:pPr>
        <w:pStyle w:val="Prrafodelista"/>
        <w:numPr>
          <w:ilvl w:val="0"/>
          <w:numId w:val="2"/>
        </w:numPr>
        <w:tabs>
          <w:tab w:val="left" w:pos="720"/>
        </w:tabs>
        <w:spacing w:before="37"/>
        <w:ind w:left="720" w:hanging="359"/>
      </w:pPr>
      <w:r>
        <w:t>Tabla</w:t>
      </w:r>
      <w:r>
        <w:rPr>
          <w:spacing w:val="-6"/>
        </w:rPr>
        <w:t xml:space="preserve"> </w:t>
      </w:r>
      <w:r>
        <w:t>6.1</w:t>
      </w:r>
      <w:r>
        <w:rPr>
          <w:spacing w:val="-6"/>
        </w:rPr>
        <w:t xml:space="preserve"> </w:t>
      </w:r>
      <w:r>
        <w:t>debidamente</w:t>
      </w:r>
      <w:r>
        <w:rPr>
          <w:spacing w:val="-7"/>
        </w:rPr>
        <w:t xml:space="preserve"> </w:t>
      </w:r>
      <w:r>
        <w:rPr>
          <w:spacing w:val="-2"/>
        </w:rPr>
        <w:t>completada.</w:t>
      </w:r>
    </w:p>
    <w:p w14:paraId="0B6FCF1B" w14:textId="77777777" w:rsidR="002403F7" w:rsidRDefault="00EC712D">
      <w:pPr>
        <w:pStyle w:val="Prrafodelista"/>
        <w:numPr>
          <w:ilvl w:val="0"/>
          <w:numId w:val="2"/>
        </w:numPr>
        <w:tabs>
          <w:tab w:val="left" w:pos="719"/>
          <w:tab w:val="left" w:pos="721"/>
        </w:tabs>
        <w:spacing w:before="38" w:line="276" w:lineRule="auto"/>
        <w:ind w:left="721" w:right="140"/>
        <w:jc w:val="both"/>
      </w:pPr>
      <w:r>
        <w:t>Listado de suministros similares, con certificado de por lo menos 5 compradores, en los cuales se afirme que conductores similares a los ofertados, han presentado un comportamiento favorable.</w:t>
      </w:r>
    </w:p>
    <w:p w14:paraId="0B6FCF1C" w14:textId="77777777" w:rsidR="002403F7" w:rsidRDefault="00EC712D">
      <w:pPr>
        <w:pStyle w:val="Prrafodelista"/>
        <w:numPr>
          <w:ilvl w:val="0"/>
          <w:numId w:val="2"/>
        </w:numPr>
        <w:tabs>
          <w:tab w:val="left" w:pos="719"/>
          <w:tab w:val="left" w:pos="721"/>
        </w:tabs>
        <w:spacing w:before="1" w:line="276" w:lineRule="auto"/>
        <w:ind w:left="721" w:right="141"/>
        <w:jc w:val="both"/>
      </w:pPr>
      <w:r>
        <w:t>Copia de la norma empleada en la fabricación del cable, en caso de no corresponder a las indicadas en esta especificación.</w:t>
      </w:r>
    </w:p>
    <w:p w14:paraId="0B6FCF1D" w14:textId="77777777" w:rsidR="002403F7" w:rsidRDefault="00EC712D">
      <w:pPr>
        <w:pStyle w:val="Prrafodelista"/>
        <w:numPr>
          <w:ilvl w:val="0"/>
          <w:numId w:val="2"/>
        </w:numPr>
        <w:tabs>
          <w:tab w:val="left" w:pos="721"/>
        </w:tabs>
        <w:spacing w:line="278" w:lineRule="auto"/>
        <w:ind w:left="721" w:right="140"/>
        <w:jc w:val="both"/>
      </w:pPr>
      <w:r>
        <w:t>Informe de las tensiones máximas iniciales y de cortadura finales resultantes para cada uno de los sectores de tendido de la línea.</w:t>
      </w:r>
    </w:p>
    <w:p w14:paraId="0B6FCF1E" w14:textId="77777777" w:rsidR="002403F7" w:rsidRDefault="00EC712D">
      <w:pPr>
        <w:pStyle w:val="Prrafodelista"/>
        <w:numPr>
          <w:ilvl w:val="0"/>
          <w:numId w:val="2"/>
        </w:numPr>
        <w:tabs>
          <w:tab w:val="left" w:pos="719"/>
        </w:tabs>
        <w:spacing w:line="249" w:lineRule="exact"/>
        <w:ind w:left="719" w:hanging="358"/>
        <w:jc w:val="both"/>
      </w:pPr>
      <w:r>
        <w:t>Archivo</w:t>
      </w:r>
      <w:r>
        <w:rPr>
          <w:spacing w:val="-6"/>
        </w:rPr>
        <w:t xml:space="preserve"> </w:t>
      </w:r>
      <w:r>
        <w:t>.WIR</w:t>
      </w:r>
      <w:r>
        <w:rPr>
          <w:spacing w:val="-7"/>
        </w:rPr>
        <w:t xml:space="preserve"> </w:t>
      </w:r>
      <w:r>
        <w:t>del</w:t>
      </w:r>
      <w:r>
        <w:rPr>
          <w:spacing w:val="-4"/>
        </w:rPr>
        <w:t xml:space="preserve"> </w:t>
      </w:r>
      <w:r>
        <w:t>conductor</w:t>
      </w:r>
      <w:r>
        <w:rPr>
          <w:spacing w:val="-5"/>
        </w:rPr>
        <w:t xml:space="preserve"> </w:t>
      </w:r>
      <w:r>
        <w:t>para</w:t>
      </w:r>
      <w:r>
        <w:rPr>
          <w:spacing w:val="-6"/>
        </w:rPr>
        <w:t xml:space="preserve"> </w:t>
      </w:r>
      <w:r>
        <w:t>ser</w:t>
      </w:r>
      <w:r>
        <w:rPr>
          <w:spacing w:val="-5"/>
        </w:rPr>
        <w:t xml:space="preserve"> </w:t>
      </w:r>
      <w:r>
        <w:t>utilizado</w:t>
      </w:r>
      <w:r>
        <w:rPr>
          <w:spacing w:val="-4"/>
        </w:rPr>
        <w:t xml:space="preserve"> </w:t>
      </w:r>
      <w:r>
        <w:t>en</w:t>
      </w:r>
      <w:r>
        <w:rPr>
          <w:spacing w:val="-8"/>
        </w:rPr>
        <w:t xml:space="preserve"> </w:t>
      </w:r>
      <w:r>
        <w:t>el</w:t>
      </w:r>
      <w:r>
        <w:rPr>
          <w:spacing w:val="-5"/>
        </w:rPr>
        <w:t xml:space="preserve"> </w:t>
      </w:r>
      <w:r>
        <w:t>programa</w:t>
      </w:r>
      <w:r>
        <w:rPr>
          <w:spacing w:val="-3"/>
        </w:rPr>
        <w:t xml:space="preserve"> </w:t>
      </w:r>
      <w:r>
        <w:t>PLS-</w:t>
      </w:r>
      <w:r>
        <w:rPr>
          <w:spacing w:val="-2"/>
        </w:rPr>
        <w:t>CADD.</w:t>
      </w:r>
    </w:p>
    <w:p w14:paraId="0B6FCF1F" w14:textId="77777777" w:rsidR="002403F7" w:rsidRDefault="00EC712D">
      <w:pPr>
        <w:pStyle w:val="Prrafodelista"/>
        <w:numPr>
          <w:ilvl w:val="0"/>
          <w:numId w:val="2"/>
        </w:numPr>
        <w:tabs>
          <w:tab w:val="left" w:pos="719"/>
          <w:tab w:val="left" w:pos="721"/>
        </w:tabs>
        <w:spacing w:before="36" w:line="276" w:lineRule="auto"/>
        <w:ind w:left="721" w:right="141"/>
        <w:jc w:val="both"/>
      </w:pPr>
      <w:r>
        <w:t>Archivo .BAK de la línea modelada con el conductor propuesto para ser revisado con el programa PLS-CADD.</w:t>
      </w:r>
    </w:p>
    <w:p w14:paraId="0B6FCF20" w14:textId="77777777" w:rsidR="002403F7" w:rsidRDefault="002403F7">
      <w:pPr>
        <w:pStyle w:val="Textoindependiente"/>
      </w:pPr>
    </w:p>
    <w:p w14:paraId="0B6FCF21" w14:textId="77777777" w:rsidR="002403F7" w:rsidRDefault="002403F7">
      <w:pPr>
        <w:pStyle w:val="Textoindependiente"/>
        <w:spacing w:before="26"/>
      </w:pPr>
    </w:p>
    <w:p w14:paraId="0B6FCF22" w14:textId="77777777" w:rsidR="002403F7" w:rsidRDefault="00EC712D">
      <w:pPr>
        <w:pStyle w:val="Ttulo2"/>
        <w:numPr>
          <w:ilvl w:val="1"/>
          <w:numId w:val="7"/>
        </w:numPr>
        <w:tabs>
          <w:tab w:val="left" w:pos="721"/>
        </w:tabs>
        <w:ind w:left="721" w:hanging="719"/>
      </w:pPr>
      <w:r>
        <w:t>Información</w:t>
      </w:r>
      <w:r>
        <w:rPr>
          <w:spacing w:val="-10"/>
        </w:rPr>
        <w:t xml:space="preserve"> </w:t>
      </w:r>
      <w:r>
        <w:t>para</w:t>
      </w:r>
      <w:r>
        <w:rPr>
          <w:spacing w:val="-8"/>
        </w:rPr>
        <w:t xml:space="preserve"> </w:t>
      </w:r>
      <w:r>
        <w:t>aprobación</w:t>
      </w:r>
      <w:r>
        <w:rPr>
          <w:spacing w:val="-5"/>
        </w:rPr>
        <w:t xml:space="preserve"> </w:t>
      </w:r>
      <w:r>
        <w:t>del</w:t>
      </w:r>
      <w:r>
        <w:rPr>
          <w:spacing w:val="-3"/>
        </w:rPr>
        <w:t xml:space="preserve"> </w:t>
      </w:r>
      <w:r>
        <w:t>cliente</w:t>
      </w:r>
      <w:r>
        <w:rPr>
          <w:spacing w:val="-5"/>
        </w:rPr>
        <w:t xml:space="preserve"> </w:t>
      </w:r>
      <w:r>
        <w:rPr>
          <w:spacing w:val="-2"/>
        </w:rPr>
        <w:t>(PROPIETARIO)</w:t>
      </w:r>
    </w:p>
    <w:p w14:paraId="0B6FCF23" w14:textId="77777777" w:rsidR="002403F7" w:rsidRDefault="002403F7">
      <w:pPr>
        <w:pStyle w:val="Textoindependiente"/>
        <w:spacing w:before="135"/>
        <w:rPr>
          <w:rFonts w:ascii="Arial"/>
          <w:b/>
          <w:i/>
        </w:rPr>
      </w:pPr>
    </w:p>
    <w:p w14:paraId="0B6FCF24" w14:textId="77777777" w:rsidR="002403F7" w:rsidRDefault="00EC712D">
      <w:pPr>
        <w:pStyle w:val="Textoindependiente"/>
        <w:spacing w:line="276" w:lineRule="auto"/>
        <w:ind w:left="2" w:right="141"/>
        <w:jc w:val="both"/>
      </w:pPr>
      <w:r>
        <w:t>En un plazo no superior a quince (15) días de colocada la orden de compra, el proveedor (fabricante) deberá entregar la siguiente información:</w:t>
      </w:r>
    </w:p>
    <w:p w14:paraId="0B6FCF25" w14:textId="77777777" w:rsidR="002403F7" w:rsidRDefault="002403F7">
      <w:pPr>
        <w:pStyle w:val="Textoindependiente"/>
        <w:spacing w:before="39"/>
      </w:pPr>
    </w:p>
    <w:p w14:paraId="0B6FCF26" w14:textId="77777777" w:rsidR="002403F7" w:rsidRDefault="00EC712D">
      <w:pPr>
        <w:pStyle w:val="Prrafodelista"/>
        <w:numPr>
          <w:ilvl w:val="0"/>
          <w:numId w:val="1"/>
        </w:numPr>
        <w:tabs>
          <w:tab w:val="left" w:pos="719"/>
          <w:tab w:val="left" w:pos="721"/>
        </w:tabs>
        <w:spacing w:line="276" w:lineRule="auto"/>
        <w:ind w:left="721" w:right="139"/>
      </w:pPr>
      <w:r>
        <w:t>Cronograma definitivo con los períodos de fabricación, pruebas de inspección,</w:t>
      </w:r>
      <w:r>
        <w:rPr>
          <w:spacing w:val="40"/>
        </w:rPr>
        <w:t xml:space="preserve"> </w:t>
      </w:r>
      <w:r>
        <w:t>y fechas de entrega en el lugar definido por Cliente (PROPIETARIO).</w:t>
      </w:r>
    </w:p>
    <w:p w14:paraId="0B6FCF27" w14:textId="77777777" w:rsidR="002403F7" w:rsidRDefault="00EC712D">
      <w:pPr>
        <w:pStyle w:val="Prrafodelista"/>
        <w:numPr>
          <w:ilvl w:val="0"/>
          <w:numId w:val="1"/>
        </w:numPr>
        <w:tabs>
          <w:tab w:val="left" w:pos="719"/>
        </w:tabs>
        <w:spacing w:line="252" w:lineRule="exact"/>
        <w:ind w:left="719" w:hanging="358"/>
      </w:pPr>
      <w:r>
        <w:t>Archivo</w:t>
      </w:r>
      <w:r>
        <w:rPr>
          <w:spacing w:val="-6"/>
        </w:rPr>
        <w:t xml:space="preserve"> </w:t>
      </w:r>
      <w:r>
        <w:t>.WIR</w:t>
      </w:r>
      <w:r>
        <w:rPr>
          <w:spacing w:val="-7"/>
        </w:rPr>
        <w:t xml:space="preserve"> </w:t>
      </w:r>
      <w:r>
        <w:t>del</w:t>
      </w:r>
      <w:r>
        <w:rPr>
          <w:spacing w:val="-4"/>
        </w:rPr>
        <w:t xml:space="preserve"> </w:t>
      </w:r>
      <w:r>
        <w:t>conductor</w:t>
      </w:r>
      <w:r>
        <w:rPr>
          <w:spacing w:val="-5"/>
        </w:rPr>
        <w:t xml:space="preserve"> </w:t>
      </w:r>
      <w:r>
        <w:t>para</w:t>
      </w:r>
      <w:r>
        <w:rPr>
          <w:spacing w:val="-6"/>
        </w:rPr>
        <w:t xml:space="preserve"> </w:t>
      </w:r>
      <w:r>
        <w:t>ser</w:t>
      </w:r>
      <w:r>
        <w:rPr>
          <w:spacing w:val="-5"/>
        </w:rPr>
        <w:t xml:space="preserve"> </w:t>
      </w:r>
      <w:r>
        <w:t>utilizado</w:t>
      </w:r>
      <w:r>
        <w:rPr>
          <w:spacing w:val="-4"/>
        </w:rPr>
        <w:t xml:space="preserve"> </w:t>
      </w:r>
      <w:r>
        <w:t>en</w:t>
      </w:r>
      <w:r>
        <w:rPr>
          <w:spacing w:val="-8"/>
        </w:rPr>
        <w:t xml:space="preserve"> </w:t>
      </w:r>
      <w:r>
        <w:t>el</w:t>
      </w:r>
      <w:r>
        <w:rPr>
          <w:spacing w:val="-5"/>
        </w:rPr>
        <w:t xml:space="preserve"> </w:t>
      </w:r>
      <w:r>
        <w:t>programa</w:t>
      </w:r>
      <w:r>
        <w:rPr>
          <w:spacing w:val="-3"/>
        </w:rPr>
        <w:t xml:space="preserve"> </w:t>
      </w:r>
      <w:r>
        <w:t>PLS-</w:t>
      </w:r>
      <w:r>
        <w:rPr>
          <w:spacing w:val="-2"/>
        </w:rPr>
        <w:t>CADD.</w:t>
      </w:r>
    </w:p>
    <w:p w14:paraId="0B6FCF28" w14:textId="77777777" w:rsidR="002403F7" w:rsidRDefault="00EC712D">
      <w:pPr>
        <w:pStyle w:val="Prrafodelista"/>
        <w:numPr>
          <w:ilvl w:val="0"/>
          <w:numId w:val="1"/>
        </w:numPr>
        <w:tabs>
          <w:tab w:val="left" w:pos="721"/>
        </w:tabs>
        <w:spacing w:before="38" w:line="278" w:lineRule="auto"/>
        <w:ind w:left="721" w:right="137"/>
      </w:pPr>
      <w:r>
        <w:t>Curvas de capacidad de corriente del conductor en función de la temperatura,</w:t>
      </w:r>
      <w:r>
        <w:rPr>
          <w:spacing w:val="40"/>
        </w:rPr>
        <w:t xml:space="preserve"> </w:t>
      </w:r>
      <w:r>
        <w:t>la velocidad del viento y la radiación solar especificadas en la Tabla 3.6.</w:t>
      </w:r>
    </w:p>
    <w:p w14:paraId="0B6FCF29" w14:textId="77777777" w:rsidR="002403F7" w:rsidRDefault="002403F7">
      <w:pPr>
        <w:pStyle w:val="Prrafodelista"/>
        <w:spacing w:line="278" w:lineRule="auto"/>
        <w:sectPr w:rsidR="002403F7">
          <w:pgSz w:w="11910" w:h="16840"/>
          <w:pgMar w:top="1320" w:right="1559" w:bottom="280" w:left="1700" w:header="720" w:footer="720" w:gutter="0"/>
          <w:cols w:space="720"/>
        </w:sectPr>
      </w:pPr>
    </w:p>
    <w:p w14:paraId="0B6FCF2A" w14:textId="77777777" w:rsidR="002403F7" w:rsidRDefault="00EC712D">
      <w:pPr>
        <w:pStyle w:val="Ttulo1"/>
        <w:numPr>
          <w:ilvl w:val="0"/>
          <w:numId w:val="7"/>
        </w:numPr>
        <w:tabs>
          <w:tab w:val="left" w:pos="707"/>
        </w:tabs>
        <w:spacing w:before="77"/>
        <w:ind w:hanging="705"/>
      </w:pPr>
      <w:r>
        <w:rPr>
          <w:spacing w:val="-2"/>
        </w:rPr>
        <w:lastRenderedPageBreak/>
        <w:t>Garantía.</w:t>
      </w:r>
    </w:p>
    <w:p w14:paraId="0B6FCF2B" w14:textId="77777777" w:rsidR="002403F7" w:rsidRDefault="002403F7">
      <w:pPr>
        <w:pStyle w:val="Textoindependiente"/>
        <w:spacing w:before="138"/>
        <w:rPr>
          <w:rFonts w:ascii="Arial"/>
          <w:b/>
        </w:rPr>
      </w:pPr>
    </w:p>
    <w:p w14:paraId="0B6FCF2C" w14:textId="77777777" w:rsidR="002403F7" w:rsidRDefault="00EC712D">
      <w:pPr>
        <w:pStyle w:val="Textoindependiente"/>
        <w:spacing w:line="276" w:lineRule="auto"/>
        <w:ind w:left="2" w:right="139"/>
        <w:jc w:val="both"/>
      </w:pPr>
      <w:r>
        <w:t>El proveedor garantizará la calidad técnica del suministro ofrecido, por un período mínimo de 2 años, contados a partir de la fecha de entrega de cada partida.</w:t>
      </w:r>
    </w:p>
    <w:p w14:paraId="0B6FCF2D" w14:textId="77777777" w:rsidR="002403F7" w:rsidRDefault="002403F7">
      <w:pPr>
        <w:pStyle w:val="Textoindependiente"/>
        <w:spacing w:before="39"/>
      </w:pPr>
    </w:p>
    <w:p w14:paraId="0B6FCF2E" w14:textId="77777777" w:rsidR="002403F7" w:rsidRDefault="00EC712D">
      <w:pPr>
        <w:pStyle w:val="Textoindependiente"/>
        <w:spacing w:line="276" w:lineRule="auto"/>
        <w:ind w:left="2" w:right="140"/>
        <w:jc w:val="both"/>
      </w:pPr>
      <w:r>
        <w:t>Durante este plazo, el oferente se comprometerá a la reposición total del material que presente fallas atribuibles al diseño y/o proceso de fabricación. Esto deberá ser ratificado explícitamente por el proveedor en su oferta.</w:t>
      </w:r>
    </w:p>
    <w:sectPr w:rsidR="002403F7">
      <w:pgSz w:w="11910" w:h="16840"/>
      <w:pgMar w:top="1320" w:right="1559" w:bottom="280" w:left="17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C232DE" w14:textId="77777777" w:rsidR="00D80D03" w:rsidRDefault="00D80D03" w:rsidP="00F8535C">
      <w:r>
        <w:separator/>
      </w:r>
    </w:p>
  </w:endnote>
  <w:endnote w:type="continuationSeparator" w:id="0">
    <w:p w14:paraId="582F3F14" w14:textId="77777777" w:rsidR="00D80D03" w:rsidRDefault="00D80D03" w:rsidP="00F85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69C905" w14:textId="77777777" w:rsidR="00D80D03" w:rsidRDefault="00D80D03" w:rsidP="00F8535C">
      <w:r>
        <w:separator/>
      </w:r>
    </w:p>
  </w:footnote>
  <w:footnote w:type="continuationSeparator" w:id="0">
    <w:p w14:paraId="0406BBC9" w14:textId="77777777" w:rsidR="00D80D03" w:rsidRDefault="00D80D03" w:rsidP="00F85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3DAA8" w14:textId="69729E72" w:rsidR="00F8535C" w:rsidRDefault="00F8535C">
    <w:pPr>
      <w:pStyle w:val="Encabezado"/>
    </w:pPr>
    <w:r>
      <w:rPr>
        <w:noProof/>
      </w:rPr>
      <w:drawing>
        <wp:inline distT="0" distB="0" distL="0" distR="0" wp14:anchorId="6D355E64" wp14:editId="33732082">
          <wp:extent cx="1826260" cy="572770"/>
          <wp:effectExtent l="0" t="0" r="2540" b="0"/>
          <wp:docPr id="1909885268"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885268" name="Imagen 1909885268" descr="Imagen que contiene Logotipo&#10;&#10;Descripción generada automáticament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26260" cy="5727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D771A"/>
    <w:multiLevelType w:val="multilevel"/>
    <w:tmpl w:val="CF8A5CE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 w15:restartNumberingAfterBreak="0">
    <w:nsid w:val="0C87387E"/>
    <w:multiLevelType w:val="hybridMultilevel"/>
    <w:tmpl w:val="03E8303A"/>
    <w:lvl w:ilvl="0" w:tplc="AD1803EA">
      <w:numFmt w:val="bullet"/>
      <w:lvlText w:val=""/>
      <w:lvlJc w:val="left"/>
      <w:pPr>
        <w:ind w:left="362" w:hanging="360"/>
      </w:pPr>
      <w:rPr>
        <w:rFonts w:ascii="Symbol" w:eastAsia="Symbol" w:hAnsi="Symbol" w:cs="Symbol" w:hint="default"/>
        <w:b w:val="0"/>
        <w:bCs w:val="0"/>
        <w:i w:val="0"/>
        <w:iCs w:val="0"/>
        <w:spacing w:val="0"/>
        <w:w w:val="100"/>
        <w:sz w:val="22"/>
        <w:szCs w:val="22"/>
        <w:lang w:val="es-ES" w:eastAsia="en-US" w:bidi="ar-SA"/>
      </w:rPr>
    </w:lvl>
    <w:lvl w:ilvl="1" w:tplc="8532449E">
      <w:numFmt w:val="bullet"/>
      <w:lvlText w:val="•"/>
      <w:lvlJc w:val="left"/>
      <w:pPr>
        <w:ind w:left="1188" w:hanging="360"/>
      </w:pPr>
      <w:rPr>
        <w:rFonts w:hint="default"/>
        <w:lang w:val="es-ES" w:eastAsia="en-US" w:bidi="ar-SA"/>
      </w:rPr>
    </w:lvl>
    <w:lvl w:ilvl="2" w:tplc="AD38BFA0">
      <w:numFmt w:val="bullet"/>
      <w:lvlText w:val="•"/>
      <w:lvlJc w:val="left"/>
      <w:pPr>
        <w:ind w:left="2017" w:hanging="360"/>
      </w:pPr>
      <w:rPr>
        <w:rFonts w:hint="default"/>
        <w:lang w:val="es-ES" w:eastAsia="en-US" w:bidi="ar-SA"/>
      </w:rPr>
    </w:lvl>
    <w:lvl w:ilvl="3" w:tplc="F3AA4494">
      <w:numFmt w:val="bullet"/>
      <w:lvlText w:val="•"/>
      <w:lvlJc w:val="left"/>
      <w:pPr>
        <w:ind w:left="2846" w:hanging="360"/>
      </w:pPr>
      <w:rPr>
        <w:rFonts w:hint="default"/>
        <w:lang w:val="es-ES" w:eastAsia="en-US" w:bidi="ar-SA"/>
      </w:rPr>
    </w:lvl>
    <w:lvl w:ilvl="4" w:tplc="42507692">
      <w:numFmt w:val="bullet"/>
      <w:lvlText w:val="•"/>
      <w:lvlJc w:val="left"/>
      <w:pPr>
        <w:ind w:left="3674" w:hanging="360"/>
      </w:pPr>
      <w:rPr>
        <w:rFonts w:hint="default"/>
        <w:lang w:val="es-ES" w:eastAsia="en-US" w:bidi="ar-SA"/>
      </w:rPr>
    </w:lvl>
    <w:lvl w:ilvl="5" w:tplc="2564D928">
      <w:numFmt w:val="bullet"/>
      <w:lvlText w:val="•"/>
      <w:lvlJc w:val="left"/>
      <w:pPr>
        <w:ind w:left="4503" w:hanging="360"/>
      </w:pPr>
      <w:rPr>
        <w:rFonts w:hint="default"/>
        <w:lang w:val="es-ES" w:eastAsia="en-US" w:bidi="ar-SA"/>
      </w:rPr>
    </w:lvl>
    <w:lvl w:ilvl="6" w:tplc="75942920">
      <w:numFmt w:val="bullet"/>
      <w:lvlText w:val="•"/>
      <w:lvlJc w:val="left"/>
      <w:pPr>
        <w:ind w:left="5332" w:hanging="360"/>
      </w:pPr>
      <w:rPr>
        <w:rFonts w:hint="default"/>
        <w:lang w:val="es-ES" w:eastAsia="en-US" w:bidi="ar-SA"/>
      </w:rPr>
    </w:lvl>
    <w:lvl w:ilvl="7" w:tplc="0D1C5924">
      <w:numFmt w:val="bullet"/>
      <w:lvlText w:val="•"/>
      <w:lvlJc w:val="left"/>
      <w:pPr>
        <w:ind w:left="6161" w:hanging="360"/>
      </w:pPr>
      <w:rPr>
        <w:rFonts w:hint="default"/>
        <w:lang w:val="es-ES" w:eastAsia="en-US" w:bidi="ar-SA"/>
      </w:rPr>
    </w:lvl>
    <w:lvl w:ilvl="8" w:tplc="49A23C1A">
      <w:numFmt w:val="bullet"/>
      <w:lvlText w:val="•"/>
      <w:lvlJc w:val="left"/>
      <w:pPr>
        <w:ind w:left="6989" w:hanging="360"/>
      </w:pPr>
      <w:rPr>
        <w:rFonts w:hint="default"/>
        <w:lang w:val="es-ES" w:eastAsia="en-US" w:bidi="ar-SA"/>
      </w:rPr>
    </w:lvl>
  </w:abstractNum>
  <w:abstractNum w:abstractNumId="2" w15:restartNumberingAfterBreak="0">
    <w:nsid w:val="326F7F93"/>
    <w:multiLevelType w:val="hybridMultilevel"/>
    <w:tmpl w:val="DE4A61EC"/>
    <w:lvl w:ilvl="0" w:tplc="F2E867CE">
      <w:numFmt w:val="bullet"/>
      <w:lvlText w:val=""/>
      <w:lvlJc w:val="left"/>
      <w:pPr>
        <w:ind w:left="362" w:hanging="360"/>
      </w:pPr>
      <w:rPr>
        <w:rFonts w:ascii="Symbol" w:eastAsia="Symbol" w:hAnsi="Symbol" w:cs="Symbol" w:hint="default"/>
        <w:b w:val="0"/>
        <w:bCs w:val="0"/>
        <w:i w:val="0"/>
        <w:iCs w:val="0"/>
        <w:spacing w:val="0"/>
        <w:w w:val="100"/>
        <w:sz w:val="22"/>
        <w:szCs w:val="22"/>
        <w:lang w:val="es-ES" w:eastAsia="en-US" w:bidi="ar-SA"/>
      </w:rPr>
    </w:lvl>
    <w:lvl w:ilvl="1" w:tplc="D39EE3B2">
      <w:numFmt w:val="bullet"/>
      <w:lvlText w:val="•"/>
      <w:lvlJc w:val="left"/>
      <w:pPr>
        <w:ind w:left="1188" w:hanging="360"/>
      </w:pPr>
      <w:rPr>
        <w:rFonts w:hint="default"/>
        <w:lang w:val="es-ES" w:eastAsia="en-US" w:bidi="ar-SA"/>
      </w:rPr>
    </w:lvl>
    <w:lvl w:ilvl="2" w:tplc="CA92C6C0">
      <w:numFmt w:val="bullet"/>
      <w:lvlText w:val="•"/>
      <w:lvlJc w:val="left"/>
      <w:pPr>
        <w:ind w:left="2017" w:hanging="360"/>
      </w:pPr>
      <w:rPr>
        <w:rFonts w:hint="default"/>
        <w:lang w:val="es-ES" w:eastAsia="en-US" w:bidi="ar-SA"/>
      </w:rPr>
    </w:lvl>
    <w:lvl w:ilvl="3" w:tplc="345408D6">
      <w:numFmt w:val="bullet"/>
      <w:lvlText w:val="•"/>
      <w:lvlJc w:val="left"/>
      <w:pPr>
        <w:ind w:left="2846" w:hanging="360"/>
      </w:pPr>
      <w:rPr>
        <w:rFonts w:hint="default"/>
        <w:lang w:val="es-ES" w:eastAsia="en-US" w:bidi="ar-SA"/>
      </w:rPr>
    </w:lvl>
    <w:lvl w:ilvl="4" w:tplc="5D1A16D8">
      <w:numFmt w:val="bullet"/>
      <w:lvlText w:val="•"/>
      <w:lvlJc w:val="left"/>
      <w:pPr>
        <w:ind w:left="3674" w:hanging="360"/>
      </w:pPr>
      <w:rPr>
        <w:rFonts w:hint="default"/>
        <w:lang w:val="es-ES" w:eastAsia="en-US" w:bidi="ar-SA"/>
      </w:rPr>
    </w:lvl>
    <w:lvl w:ilvl="5" w:tplc="B2702A4A">
      <w:numFmt w:val="bullet"/>
      <w:lvlText w:val="•"/>
      <w:lvlJc w:val="left"/>
      <w:pPr>
        <w:ind w:left="4503" w:hanging="360"/>
      </w:pPr>
      <w:rPr>
        <w:rFonts w:hint="default"/>
        <w:lang w:val="es-ES" w:eastAsia="en-US" w:bidi="ar-SA"/>
      </w:rPr>
    </w:lvl>
    <w:lvl w:ilvl="6" w:tplc="C7BAE5FE">
      <w:numFmt w:val="bullet"/>
      <w:lvlText w:val="•"/>
      <w:lvlJc w:val="left"/>
      <w:pPr>
        <w:ind w:left="5332" w:hanging="360"/>
      </w:pPr>
      <w:rPr>
        <w:rFonts w:hint="default"/>
        <w:lang w:val="es-ES" w:eastAsia="en-US" w:bidi="ar-SA"/>
      </w:rPr>
    </w:lvl>
    <w:lvl w:ilvl="7" w:tplc="0420A2B8">
      <w:numFmt w:val="bullet"/>
      <w:lvlText w:val="•"/>
      <w:lvlJc w:val="left"/>
      <w:pPr>
        <w:ind w:left="6161" w:hanging="360"/>
      </w:pPr>
      <w:rPr>
        <w:rFonts w:hint="default"/>
        <w:lang w:val="es-ES" w:eastAsia="en-US" w:bidi="ar-SA"/>
      </w:rPr>
    </w:lvl>
    <w:lvl w:ilvl="8" w:tplc="EB5EF62A">
      <w:numFmt w:val="bullet"/>
      <w:lvlText w:val="•"/>
      <w:lvlJc w:val="left"/>
      <w:pPr>
        <w:ind w:left="6989" w:hanging="360"/>
      </w:pPr>
      <w:rPr>
        <w:rFonts w:hint="default"/>
        <w:lang w:val="es-ES" w:eastAsia="en-US" w:bidi="ar-SA"/>
      </w:rPr>
    </w:lvl>
  </w:abstractNum>
  <w:abstractNum w:abstractNumId="3" w15:restartNumberingAfterBreak="0">
    <w:nsid w:val="3D720509"/>
    <w:multiLevelType w:val="hybridMultilevel"/>
    <w:tmpl w:val="A6C2E1A4"/>
    <w:lvl w:ilvl="0" w:tplc="F54E4832">
      <w:start w:val="1"/>
      <w:numFmt w:val="lowerLetter"/>
      <w:lvlText w:val="%1."/>
      <w:lvlJc w:val="left"/>
      <w:pPr>
        <w:ind w:left="722" w:hanging="360"/>
        <w:jc w:val="left"/>
      </w:pPr>
      <w:rPr>
        <w:rFonts w:ascii="Arial MT" w:eastAsia="Arial MT" w:hAnsi="Arial MT" w:cs="Arial MT" w:hint="default"/>
        <w:b w:val="0"/>
        <w:bCs w:val="0"/>
        <w:i w:val="0"/>
        <w:iCs w:val="0"/>
        <w:spacing w:val="-1"/>
        <w:w w:val="100"/>
        <w:sz w:val="22"/>
        <w:szCs w:val="22"/>
        <w:lang w:val="es-ES" w:eastAsia="en-US" w:bidi="ar-SA"/>
      </w:rPr>
    </w:lvl>
    <w:lvl w:ilvl="1" w:tplc="002E35E8">
      <w:numFmt w:val="bullet"/>
      <w:lvlText w:val="•"/>
      <w:lvlJc w:val="left"/>
      <w:pPr>
        <w:ind w:left="1512" w:hanging="360"/>
      </w:pPr>
      <w:rPr>
        <w:rFonts w:hint="default"/>
        <w:lang w:val="es-ES" w:eastAsia="en-US" w:bidi="ar-SA"/>
      </w:rPr>
    </w:lvl>
    <w:lvl w:ilvl="2" w:tplc="8FFC3FB8">
      <w:numFmt w:val="bullet"/>
      <w:lvlText w:val="•"/>
      <w:lvlJc w:val="left"/>
      <w:pPr>
        <w:ind w:left="2305" w:hanging="360"/>
      </w:pPr>
      <w:rPr>
        <w:rFonts w:hint="default"/>
        <w:lang w:val="es-ES" w:eastAsia="en-US" w:bidi="ar-SA"/>
      </w:rPr>
    </w:lvl>
    <w:lvl w:ilvl="3" w:tplc="0B6437C4">
      <w:numFmt w:val="bullet"/>
      <w:lvlText w:val="•"/>
      <w:lvlJc w:val="left"/>
      <w:pPr>
        <w:ind w:left="3098" w:hanging="360"/>
      </w:pPr>
      <w:rPr>
        <w:rFonts w:hint="default"/>
        <w:lang w:val="es-ES" w:eastAsia="en-US" w:bidi="ar-SA"/>
      </w:rPr>
    </w:lvl>
    <w:lvl w:ilvl="4" w:tplc="A25E89EC">
      <w:numFmt w:val="bullet"/>
      <w:lvlText w:val="•"/>
      <w:lvlJc w:val="left"/>
      <w:pPr>
        <w:ind w:left="3890" w:hanging="360"/>
      </w:pPr>
      <w:rPr>
        <w:rFonts w:hint="default"/>
        <w:lang w:val="es-ES" w:eastAsia="en-US" w:bidi="ar-SA"/>
      </w:rPr>
    </w:lvl>
    <w:lvl w:ilvl="5" w:tplc="9B8858C0">
      <w:numFmt w:val="bullet"/>
      <w:lvlText w:val="•"/>
      <w:lvlJc w:val="left"/>
      <w:pPr>
        <w:ind w:left="4683" w:hanging="360"/>
      </w:pPr>
      <w:rPr>
        <w:rFonts w:hint="default"/>
        <w:lang w:val="es-ES" w:eastAsia="en-US" w:bidi="ar-SA"/>
      </w:rPr>
    </w:lvl>
    <w:lvl w:ilvl="6" w:tplc="3E54A5B0">
      <w:numFmt w:val="bullet"/>
      <w:lvlText w:val="•"/>
      <w:lvlJc w:val="left"/>
      <w:pPr>
        <w:ind w:left="5476" w:hanging="360"/>
      </w:pPr>
      <w:rPr>
        <w:rFonts w:hint="default"/>
        <w:lang w:val="es-ES" w:eastAsia="en-US" w:bidi="ar-SA"/>
      </w:rPr>
    </w:lvl>
    <w:lvl w:ilvl="7" w:tplc="ED206250">
      <w:numFmt w:val="bullet"/>
      <w:lvlText w:val="•"/>
      <w:lvlJc w:val="left"/>
      <w:pPr>
        <w:ind w:left="6269" w:hanging="360"/>
      </w:pPr>
      <w:rPr>
        <w:rFonts w:hint="default"/>
        <w:lang w:val="es-ES" w:eastAsia="en-US" w:bidi="ar-SA"/>
      </w:rPr>
    </w:lvl>
    <w:lvl w:ilvl="8" w:tplc="00B2E554">
      <w:numFmt w:val="bullet"/>
      <w:lvlText w:val="•"/>
      <w:lvlJc w:val="left"/>
      <w:pPr>
        <w:ind w:left="7061" w:hanging="360"/>
      </w:pPr>
      <w:rPr>
        <w:rFonts w:hint="default"/>
        <w:lang w:val="es-ES" w:eastAsia="en-US" w:bidi="ar-SA"/>
      </w:rPr>
    </w:lvl>
  </w:abstractNum>
  <w:abstractNum w:abstractNumId="4" w15:restartNumberingAfterBreak="0">
    <w:nsid w:val="51711227"/>
    <w:multiLevelType w:val="hybridMultilevel"/>
    <w:tmpl w:val="0F080C7E"/>
    <w:lvl w:ilvl="0" w:tplc="945C184E">
      <w:numFmt w:val="bullet"/>
      <w:lvlText w:val="-"/>
      <w:lvlJc w:val="left"/>
      <w:pPr>
        <w:ind w:left="362" w:hanging="360"/>
      </w:pPr>
      <w:rPr>
        <w:rFonts w:ascii="Arial MT" w:eastAsia="Arial MT" w:hAnsi="Arial MT" w:cs="Arial MT" w:hint="default"/>
        <w:b w:val="0"/>
        <w:bCs w:val="0"/>
        <w:i w:val="0"/>
        <w:iCs w:val="0"/>
        <w:spacing w:val="0"/>
        <w:w w:val="100"/>
        <w:sz w:val="22"/>
        <w:szCs w:val="22"/>
        <w:lang w:val="es-ES" w:eastAsia="en-US" w:bidi="ar-SA"/>
      </w:rPr>
    </w:lvl>
    <w:lvl w:ilvl="1" w:tplc="BC8491C8">
      <w:numFmt w:val="bullet"/>
      <w:lvlText w:val="•"/>
      <w:lvlJc w:val="left"/>
      <w:pPr>
        <w:ind w:left="1188" w:hanging="360"/>
      </w:pPr>
      <w:rPr>
        <w:rFonts w:hint="default"/>
        <w:lang w:val="es-ES" w:eastAsia="en-US" w:bidi="ar-SA"/>
      </w:rPr>
    </w:lvl>
    <w:lvl w:ilvl="2" w:tplc="2BB89DBA">
      <w:numFmt w:val="bullet"/>
      <w:lvlText w:val="•"/>
      <w:lvlJc w:val="left"/>
      <w:pPr>
        <w:ind w:left="2017" w:hanging="360"/>
      </w:pPr>
      <w:rPr>
        <w:rFonts w:hint="default"/>
        <w:lang w:val="es-ES" w:eastAsia="en-US" w:bidi="ar-SA"/>
      </w:rPr>
    </w:lvl>
    <w:lvl w:ilvl="3" w:tplc="55980E50">
      <w:numFmt w:val="bullet"/>
      <w:lvlText w:val="•"/>
      <w:lvlJc w:val="left"/>
      <w:pPr>
        <w:ind w:left="2846" w:hanging="360"/>
      </w:pPr>
      <w:rPr>
        <w:rFonts w:hint="default"/>
        <w:lang w:val="es-ES" w:eastAsia="en-US" w:bidi="ar-SA"/>
      </w:rPr>
    </w:lvl>
    <w:lvl w:ilvl="4" w:tplc="68B439C8">
      <w:numFmt w:val="bullet"/>
      <w:lvlText w:val="•"/>
      <w:lvlJc w:val="left"/>
      <w:pPr>
        <w:ind w:left="3674" w:hanging="360"/>
      </w:pPr>
      <w:rPr>
        <w:rFonts w:hint="default"/>
        <w:lang w:val="es-ES" w:eastAsia="en-US" w:bidi="ar-SA"/>
      </w:rPr>
    </w:lvl>
    <w:lvl w:ilvl="5" w:tplc="15E4481C">
      <w:numFmt w:val="bullet"/>
      <w:lvlText w:val="•"/>
      <w:lvlJc w:val="left"/>
      <w:pPr>
        <w:ind w:left="4503" w:hanging="360"/>
      </w:pPr>
      <w:rPr>
        <w:rFonts w:hint="default"/>
        <w:lang w:val="es-ES" w:eastAsia="en-US" w:bidi="ar-SA"/>
      </w:rPr>
    </w:lvl>
    <w:lvl w:ilvl="6" w:tplc="B2923252">
      <w:numFmt w:val="bullet"/>
      <w:lvlText w:val="•"/>
      <w:lvlJc w:val="left"/>
      <w:pPr>
        <w:ind w:left="5332" w:hanging="360"/>
      </w:pPr>
      <w:rPr>
        <w:rFonts w:hint="default"/>
        <w:lang w:val="es-ES" w:eastAsia="en-US" w:bidi="ar-SA"/>
      </w:rPr>
    </w:lvl>
    <w:lvl w:ilvl="7" w:tplc="E8F82A96">
      <w:numFmt w:val="bullet"/>
      <w:lvlText w:val="•"/>
      <w:lvlJc w:val="left"/>
      <w:pPr>
        <w:ind w:left="6161" w:hanging="360"/>
      </w:pPr>
      <w:rPr>
        <w:rFonts w:hint="default"/>
        <w:lang w:val="es-ES" w:eastAsia="en-US" w:bidi="ar-SA"/>
      </w:rPr>
    </w:lvl>
    <w:lvl w:ilvl="8" w:tplc="220A3106">
      <w:numFmt w:val="bullet"/>
      <w:lvlText w:val="•"/>
      <w:lvlJc w:val="left"/>
      <w:pPr>
        <w:ind w:left="6989" w:hanging="360"/>
      </w:pPr>
      <w:rPr>
        <w:rFonts w:hint="default"/>
        <w:lang w:val="es-ES" w:eastAsia="en-US" w:bidi="ar-SA"/>
      </w:rPr>
    </w:lvl>
  </w:abstractNum>
  <w:abstractNum w:abstractNumId="5" w15:restartNumberingAfterBreak="0">
    <w:nsid w:val="5B2A34C1"/>
    <w:multiLevelType w:val="hybridMultilevel"/>
    <w:tmpl w:val="6ADAC558"/>
    <w:lvl w:ilvl="0" w:tplc="5F129E0C">
      <w:start w:val="1"/>
      <w:numFmt w:val="lowerLetter"/>
      <w:lvlText w:val="%1."/>
      <w:lvlJc w:val="left"/>
      <w:pPr>
        <w:ind w:left="722" w:hanging="360"/>
        <w:jc w:val="left"/>
      </w:pPr>
      <w:rPr>
        <w:rFonts w:ascii="Arial MT" w:eastAsia="Arial MT" w:hAnsi="Arial MT" w:cs="Arial MT" w:hint="default"/>
        <w:b w:val="0"/>
        <w:bCs w:val="0"/>
        <w:i w:val="0"/>
        <w:iCs w:val="0"/>
        <w:spacing w:val="-1"/>
        <w:w w:val="100"/>
        <w:sz w:val="22"/>
        <w:szCs w:val="22"/>
        <w:lang w:val="es-ES" w:eastAsia="en-US" w:bidi="ar-SA"/>
      </w:rPr>
    </w:lvl>
    <w:lvl w:ilvl="1" w:tplc="A43C3C9C">
      <w:numFmt w:val="bullet"/>
      <w:lvlText w:val="•"/>
      <w:lvlJc w:val="left"/>
      <w:pPr>
        <w:ind w:left="1512" w:hanging="360"/>
      </w:pPr>
      <w:rPr>
        <w:rFonts w:hint="default"/>
        <w:lang w:val="es-ES" w:eastAsia="en-US" w:bidi="ar-SA"/>
      </w:rPr>
    </w:lvl>
    <w:lvl w:ilvl="2" w:tplc="A7981EE4">
      <w:numFmt w:val="bullet"/>
      <w:lvlText w:val="•"/>
      <w:lvlJc w:val="left"/>
      <w:pPr>
        <w:ind w:left="2305" w:hanging="360"/>
      </w:pPr>
      <w:rPr>
        <w:rFonts w:hint="default"/>
        <w:lang w:val="es-ES" w:eastAsia="en-US" w:bidi="ar-SA"/>
      </w:rPr>
    </w:lvl>
    <w:lvl w:ilvl="3" w:tplc="8C2E69D0">
      <w:numFmt w:val="bullet"/>
      <w:lvlText w:val="•"/>
      <w:lvlJc w:val="left"/>
      <w:pPr>
        <w:ind w:left="3098" w:hanging="360"/>
      </w:pPr>
      <w:rPr>
        <w:rFonts w:hint="default"/>
        <w:lang w:val="es-ES" w:eastAsia="en-US" w:bidi="ar-SA"/>
      </w:rPr>
    </w:lvl>
    <w:lvl w:ilvl="4" w:tplc="C44ADD12">
      <w:numFmt w:val="bullet"/>
      <w:lvlText w:val="•"/>
      <w:lvlJc w:val="left"/>
      <w:pPr>
        <w:ind w:left="3890" w:hanging="360"/>
      </w:pPr>
      <w:rPr>
        <w:rFonts w:hint="default"/>
        <w:lang w:val="es-ES" w:eastAsia="en-US" w:bidi="ar-SA"/>
      </w:rPr>
    </w:lvl>
    <w:lvl w:ilvl="5" w:tplc="AF7805F0">
      <w:numFmt w:val="bullet"/>
      <w:lvlText w:val="•"/>
      <w:lvlJc w:val="left"/>
      <w:pPr>
        <w:ind w:left="4683" w:hanging="360"/>
      </w:pPr>
      <w:rPr>
        <w:rFonts w:hint="default"/>
        <w:lang w:val="es-ES" w:eastAsia="en-US" w:bidi="ar-SA"/>
      </w:rPr>
    </w:lvl>
    <w:lvl w:ilvl="6" w:tplc="38F8DF00">
      <w:numFmt w:val="bullet"/>
      <w:lvlText w:val="•"/>
      <w:lvlJc w:val="left"/>
      <w:pPr>
        <w:ind w:left="5476" w:hanging="360"/>
      </w:pPr>
      <w:rPr>
        <w:rFonts w:hint="default"/>
        <w:lang w:val="es-ES" w:eastAsia="en-US" w:bidi="ar-SA"/>
      </w:rPr>
    </w:lvl>
    <w:lvl w:ilvl="7" w:tplc="A594A118">
      <w:numFmt w:val="bullet"/>
      <w:lvlText w:val="•"/>
      <w:lvlJc w:val="left"/>
      <w:pPr>
        <w:ind w:left="6269" w:hanging="360"/>
      </w:pPr>
      <w:rPr>
        <w:rFonts w:hint="default"/>
        <w:lang w:val="es-ES" w:eastAsia="en-US" w:bidi="ar-SA"/>
      </w:rPr>
    </w:lvl>
    <w:lvl w:ilvl="8" w:tplc="BB507420">
      <w:numFmt w:val="bullet"/>
      <w:lvlText w:val="•"/>
      <w:lvlJc w:val="left"/>
      <w:pPr>
        <w:ind w:left="7061" w:hanging="360"/>
      </w:pPr>
      <w:rPr>
        <w:rFonts w:hint="default"/>
        <w:lang w:val="es-ES" w:eastAsia="en-US" w:bidi="ar-SA"/>
      </w:rPr>
    </w:lvl>
  </w:abstractNum>
  <w:abstractNum w:abstractNumId="6" w15:restartNumberingAfterBreak="0">
    <w:nsid w:val="5E2151D4"/>
    <w:multiLevelType w:val="hybridMultilevel"/>
    <w:tmpl w:val="DC90424A"/>
    <w:lvl w:ilvl="0" w:tplc="901891C2">
      <w:numFmt w:val="bullet"/>
      <w:lvlText w:val="-"/>
      <w:lvlJc w:val="left"/>
      <w:pPr>
        <w:ind w:left="842" w:hanging="360"/>
      </w:pPr>
      <w:rPr>
        <w:rFonts w:ascii="Times New Roman" w:eastAsia="Times New Roman" w:hAnsi="Times New Roman" w:cs="Times New Roman" w:hint="default"/>
        <w:b w:val="0"/>
        <w:bCs w:val="0"/>
        <w:i w:val="0"/>
        <w:iCs w:val="0"/>
        <w:spacing w:val="0"/>
        <w:w w:val="100"/>
        <w:sz w:val="22"/>
        <w:szCs w:val="22"/>
        <w:lang w:val="es-ES" w:eastAsia="en-US" w:bidi="ar-SA"/>
      </w:rPr>
    </w:lvl>
    <w:lvl w:ilvl="1" w:tplc="61FA4676">
      <w:numFmt w:val="bullet"/>
      <w:lvlText w:val="•"/>
      <w:lvlJc w:val="left"/>
      <w:pPr>
        <w:ind w:left="1620" w:hanging="360"/>
      </w:pPr>
      <w:rPr>
        <w:rFonts w:hint="default"/>
        <w:lang w:val="es-ES" w:eastAsia="en-US" w:bidi="ar-SA"/>
      </w:rPr>
    </w:lvl>
    <w:lvl w:ilvl="2" w:tplc="6D84F51C">
      <w:numFmt w:val="bullet"/>
      <w:lvlText w:val="•"/>
      <w:lvlJc w:val="left"/>
      <w:pPr>
        <w:ind w:left="2401" w:hanging="360"/>
      </w:pPr>
      <w:rPr>
        <w:rFonts w:hint="default"/>
        <w:lang w:val="es-ES" w:eastAsia="en-US" w:bidi="ar-SA"/>
      </w:rPr>
    </w:lvl>
    <w:lvl w:ilvl="3" w:tplc="CE24E144">
      <w:numFmt w:val="bullet"/>
      <w:lvlText w:val="•"/>
      <w:lvlJc w:val="left"/>
      <w:pPr>
        <w:ind w:left="3182" w:hanging="360"/>
      </w:pPr>
      <w:rPr>
        <w:rFonts w:hint="default"/>
        <w:lang w:val="es-ES" w:eastAsia="en-US" w:bidi="ar-SA"/>
      </w:rPr>
    </w:lvl>
    <w:lvl w:ilvl="4" w:tplc="84F04D3E">
      <w:numFmt w:val="bullet"/>
      <w:lvlText w:val="•"/>
      <w:lvlJc w:val="left"/>
      <w:pPr>
        <w:ind w:left="3962" w:hanging="360"/>
      </w:pPr>
      <w:rPr>
        <w:rFonts w:hint="default"/>
        <w:lang w:val="es-ES" w:eastAsia="en-US" w:bidi="ar-SA"/>
      </w:rPr>
    </w:lvl>
    <w:lvl w:ilvl="5" w:tplc="C27EE06C">
      <w:numFmt w:val="bullet"/>
      <w:lvlText w:val="•"/>
      <w:lvlJc w:val="left"/>
      <w:pPr>
        <w:ind w:left="4743" w:hanging="360"/>
      </w:pPr>
      <w:rPr>
        <w:rFonts w:hint="default"/>
        <w:lang w:val="es-ES" w:eastAsia="en-US" w:bidi="ar-SA"/>
      </w:rPr>
    </w:lvl>
    <w:lvl w:ilvl="6" w:tplc="410A998C">
      <w:numFmt w:val="bullet"/>
      <w:lvlText w:val="•"/>
      <w:lvlJc w:val="left"/>
      <w:pPr>
        <w:ind w:left="5524" w:hanging="360"/>
      </w:pPr>
      <w:rPr>
        <w:rFonts w:hint="default"/>
        <w:lang w:val="es-ES" w:eastAsia="en-US" w:bidi="ar-SA"/>
      </w:rPr>
    </w:lvl>
    <w:lvl w:ilvl="7" w:tplc="37E23F6C">
      <w:numFmt w:val="bullet"/>
      <w:lvlText w:val="•"/>
      <w:lvlJc w:val="left"/>
      <w:pPr>
        <w:ind w:left="6305" w:hanging="360"/>
      </w:pPr>
      <w:rPr>
        <w:rFonts w:hint="default"/>
        <w:lang w:val="es-ES" w:eastAsia="en-US" w:bidi="ar-SA"/>
      </w:rPr>
    </w:lvl>
    <w:lvl w:ilvl="8" w:tplc="7D38697C">
      <w:numFmt w:val="bullet"/>
      <w:lvlText w:val="•"/>
      <w:lvlJc w:val="left"/>
      <w:pPr>
        <w:ind w:left="7085" w:hanging="360"/>
      </w:pPr>
      <w:rPr>
        <w:rFonts w:hint="default"/>
        <w:lang w:val="es-ES" w:eastAsia="en-US" w:bidi="ar-SA"/>
      </w:rPr>
    </w:lvl>
  </w:abstractNum>
  <w:abstractNum w:abstractNumId="7" w15:restartNumberingAfterBreak="0">
    <w:nsid w:val="6B6B3BB0"/>
    <w:multiLevelType w:val="multilevel"/>
    <w:tmpl w:val="FCCEF000"/>
    <w:lvl w:ilvl="0">
      <w:start w:val="1"/>
      <w:numFmt w:val="decimal"/>
      <w:lvlText w:val="%1."/>
      <w:lvlJc w:val="left"/>
      <w:pPr>
        <w:ind w:left="707" w:hanging="706"/>
        <w:jc w:val="left"/>
      </w:pPr>
      <w:rPr>
        <w:rFonts w:ascii="Arial" w:eastAsia="Arial" w:hAnsi="Arial" w:cs="Arial" w:hint="default"/>
        <w:b/>
        <w:bCs/>
        <w:i w:val="0"/>
        <w:iCs w:val="0"/>
        <w:spacing w:val="-1"/>
        <w:w w:val="100"/>
        <w:sz w:val="22"/>
        <w:szCs w:val="22"/>
        <w:lang w:val="es-ES" w:eastAsia="en-US" w:bidi="ar-SA"/>
      </w:rPr>
    </w:lvl>
    <w:lvl w:ilvl="1">
      <w:start w:val="1"/>
      <w:numFmt w:val="decimal"/>
      <w:lvlText w:val="%1.%2."/>
      <w:lvlJc w:val="left"/>
      <w:pPr>
        <w:ind w:left="722" w:hanging="720"/>
        <w:jc w:val="left"/>
      </w:pPr>
      <w:rPr>
        <w:rFonts w:ascii="Arial" w:eastAsia="Arial" w:hAnsi="Arial" w:cs="Arial" w:hint="default"/>
        <w:b/>
        <w:bCs/>
        <w:i/>
        <w:iCs/>
        <w:spacing w:val="0"/>
        <w:w w:val="100"/>
        <w:sz w:val="22"/>
        <w:szCs w:val="22"/>
        <w:lang w:val="es-ES" w:eastAsia="en-US" w:bidi="ar-SA"/>
      </w:rPr>
    </w:lvl>
    <w:lvl w:ilvl="2">
      <w:start w:val="1"/>
      <w:numFmt w:val="decimal"/>
      <w:lvlText w:val="%1.%2.%3."/>
      <w:lvlJc w:val="left"/>
      <w:pPr>
        <w:ind w:left="722" w:hanging="720"/>
        <w:jc w:val="left"/>
      </w:pPr>
      <w:rPr>
        <w:rFonts w:ascii="Arial" w:eastAsia="Arial" w:hAnsi="Arial" w:cs="Arial" w:hint="default"/>
        <w:b/>
        <w:bCs/>
        <w:i/>
        <w:iCs/>
        <w:spacing w:val="-3"/>
        <w:w w:val="100"/>
        <w:sz w:val="22"/>
        <w:szCs w:val="22"/>
        <w:lang w:val="es-ES" w:eastAsia="en-US" w:bidi="ar-SA"/>
      </w:rPr>
    </w:lvl>
    <w:lvl w:ilvl="3">
      <w:start w:val="1"/>
      <w:numFmt w:val="lowerLetter"/>
      <w:lvlText w:val="%4."/>
      <w:lvlJc w:val="left"/>
      <w:pPr>
        <w:ind w:left="722" w:hanging="360"/>
        <w:jc w:val="left"/>
      </w:pPr>
      <w:rPr>
        <w:rFonts w:ascii="Arial MT" w:eastAsia="Arial MT" w:hAnsi="Arial MT" w:cs="Arial MT" w:hint="default"/>
        <w:b w:val="0"/>
        <w:bCs w:val="0"/>
        <w:i w:val="0"/>
        <w:iCs w:val="0"/>
        <w:spacing w:val="-1"/>
        <w:w w:val="100"/>
        <w:sz w:val="22"/>
        <w:szCs w:val="22"/>
        <w:lang w:val="es-ES" w:eastAsia="en-US" w:bidi="ar-SA"/>
      </w:rPr>
    </w:lvl>
    <w:lvl w:ilvl="4">
      <w:numFmt w:val="bullet"/>
      <w:lvlText w:val="•"/>
      <w:lvlJc w:val="left"/>
      <w:pPr>
        <w:ind w:left="3362" w:hanging="360"/>
      </w:pPr>
      <w:rPr>
        <w:rFonts w:hint="default"/>
        <w:lang w:val="es-ES" w:eastAsia="en-US" w:bidi="ar-SA"/>
      </w:rPr>
    </w:lvl>
    <w:lvl w:ilvl="5">
      <w:numFmt w:val="bullet"/>
      <w:lvlText w:val="•"/>
      <w:lvlJc w:val="left"/>
      <w:pPr>
        <w:ind w:left="4243" w:hanging="360"/>
      </w:pPr>
      <w:rPr>
        <w:rFonts w:hint="default"/>
        <w:lang w:val="es-ES" w:eastAsia="en-US" w:bidi="ar-SA"/>
      </w:rPr>
    </w:lvl>
    <w:lvl w:ilvl="6">
      <w:numFmt w:val="bullet"/>
      <w:lvlText w:val="•"/>
      <w:lvlJc w:val="left"/>
      <w:pPr>
        <w:ind w:left="5124" w:hanging="360"/>
      </w:pPr>
      <w:rPr>
        <w:rFonts w:hint="default"/>
        <w:lang w:val="es-ES" w:eastAsia="en-US" w:bidi="ar-SA"/>
      </w:rPr>
    </w:lvl>
    <w:lvl w:ilvl="7">
      <w:numFmt w:val="bullet"/>
      <w:lvlText w:val="•"/>
      <w:lvlJc w:val="left"/>
      <w:pPr>
        <w:ind w:left="6004" w:hanging="360"/>
      </w:pPr>
      <w:rPr>
        <w:rFonts w:hint="default"/>
        <w:lang w:val="es-ES" w:eastAsia="en-US" w:bidi="ar-SA"/>
      </w:rPr>
    </w:lvl>
    <w:lvl w:ilvl="8">
      <w:numFmt w:val="bullet"/>
      <w:lvlText w:val="•"/>
      <w:lvlJc w:val="left"/>
      <w:pPr>
        <w:ind w:left="6885" w:hanging="360"/>
      </w:pPr>
      <w:rPr>
        <w:rFonts w:hint="default"/>
        <w:lang w:val="es-ES" w:eastAsia="en-US" w:bidi="ar-SA"/>
      </w:rPr>
    </w:lvl>
  </w:abstractNum>
  <w:num w:numId="1" w16cid:durableId="35739956">
    <w:abstractNumId w:val="5"/>
  </w:num>
  <w:num w:numId="2" w16cid:durableId="785202237">
    <w:abstractNumId w:val="3"/>
  </w:num>
  <w:num w:numId="3" w16cid:durableId="1796870194">
    <w:abstractNumId w:val="6"/>
  </w:num>
  <w:num w:numId="4" w16cid:durableId="1268927866">
    <w:abstractNumId w:val="1"/>
  </w:num>
  <w:num w:numId="5" w16cid:durableId="401224523">
    <w:abstractNumId w:val="4"/>
  </w:num>
  <w:num w:numId="6" w16cid:durableId="92747613">
    <w:abstractNumId w:val="2"/>
  </w:num>
  <w:num w:numId="7" w16cid:durableId="935019655">
    <w:abstractNumId w:val="7"/>
  </w:num>
  <w:num w:numId="8" w16cid:durableId="313458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403F7"/>
    <w:rsid w:val="002403F7"/>
    <w:rsid w:val="00416B05"/>
    <w:rsid w:val="005A7211"/>
    <w:rsid w:val="006845C1"/>
    <w:rsid w:val="006A0C7B"/>
    <w:rsid w:val="006E2DBD"/>
    <w:rsid w:val="00953064"/>
    <w:rsid w:val="009A61DE"/>
    <w:rsid w:val="009A7C0A"/>
    <w:rsid w:val="00A2647E"/>
    <w:rsid w:val="00D70FCE"/>
    <w:rsid w:val="00D80D03"/>
    <w:rsid w:val="00DD713F"/>
    <w:rsid w:val="00EC712D"/>
    <w:rsid w:val="00F8535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FCD82"/>
  <w15:docId w15:val="{D606927B-8EF4-4CC5-AEB8-ACF823836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basedOn w:val="Normal"/>
    <w:uiPriority w:val="9"/>
    <w:qFormat/>
    <w:pPr>
      <w:ind w:left="707" w:hanging="705"/>
      <w:outlineLvl w:val="0"/>
    </w:pPr>
    <w:rPr>
      <w:rFonts w:ascii="Arial" w:eastAsia="Arial" w:hAnsi="Arial" w:cs="Arial"/>
      <w:b/>
      <w:bCs/>
    </w:rPr>
  </w:style>
  <w:style w:type="paragraph" w:styleId="Ttulo2">
    <w:name w:val="heading 2"/>
    <w:basedOn w:val="Normal"/>
    <w:uiPriority w:val="9"/>
    <w:unhideWhenUsed/>
    <w:qFormat/>
    <w:pPr>
      <w:ind w:left="721" w:hanging="719"/>
      <w:outlineLvl w:val="1"/>
    </w:pPr>
    <w:rPr>
      <w:rFonts w:ascii="Arial" w:eastAsia="Arial" w:hAnsi="Arial" w:cs="Arial"/>
      <w:b/>
      <w:bCs/>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Ttulo">
    <w:name w:val="Title"/>
    <w:basedOn w:val="Normal"/>
    <w:uiPriority w:val="10"/>
    <w:qFormat/>
    <w:pPr>
      <w:ind w:left="647" w:right="783" w:hanging="3"/>
      <w:jc w:val="center"/>
    </w:pPr>
    <w:rPr>
      <w:rFonts w:ascii="Tahoma" w:eastAsia="Tahoma" w:hAnsi="Tahoma" w:cs="Tahoma"/>
      <w:b/>
      <w:bCs/>
      <w:sz w:val="40"/>
      <w:szCs w:val="40"/>
    </w:rPr>
  </w:style>
  <w:style w:type="paragraph" w:styleId="Prrafodelista">
    <w:name w:val="List Paragraph"/>
    <w:basedOn w:val="Normal"/>
    <w:uiPriority w:val="1"/>
    <w:qFormat/>
    <w:pPr>
      <w:ind w:left="361" w:hanging="360"/>
    </w:pPr>
  </w:style>
  <w:style w:type="paragraph" w:customStyle="1" w:styleId="TableParagraph">
    <w:name w:val="Table Paragraph"/>
    <w:basedOn w:val="Normal"/>
    <w:uiPriority w:val="1"/>
    <w:qFormat/>
    <w:pPr>
      <w:ind w:left="112"/>
    </w:pPr>
  </w:style>
  <w:style w:type="paragraph" w:styleId="Encabezado">
    <w:name w:val="header"/>
    <w:basedOn w:val="Normal"/>
    <w:link w:val="EncabezadoCar"/>
    <w:uiPriority w:val="99"/>
    <w:unhideWhenUsed/>
    <w:rsid w:val="00F8535C"/>
    <w:pPr>
      <w:tabs>
        <w:tab w:val="center" w:pos="4419"/>
        <w:tab w:val="right" w:pos="8838"/>
      </w:tabs>
    </w:pPr>
  </w:style>
  <w:style w:type="character" w:customStyle="1" w:styleId="EncabezadoCar">
    <w:name w:val="Encabezado Car"/>
    <w:basedOn w:val="Fuentedeprrafopredeter"/>
    <w:link w:val="Encabezado"/>
    <w:uiPriority w:val="99"/>
    <w:rsid w:val="00F8535C"/>
    <w:rPr>
      <w:rFonts w:ascii="Arial MT" w:eastAsia="Arial MT" w:hAnsi="Arial MT" w:cs="Arial MT"/>
      <w:lang w:val="es-ES"/>
    </w:rPr>
  </w:style>
  <w:style w:type="paragraph" w:styleId="Piedepgina">
    <w:name w:val="footer"/>
    <w:basedOn w:val="Normal"/>
    <w:link w:val="PiedepginaCar"/>
    <w:uiPriority w:val="99"/>
    <w:unhideWhenUsed/>
    <w:rsid w:val="00F8535C"/>
    <w:pPr>
      <w:tabs>
        <w:tab w:val="center" w:pos="4419"/>
        <w:tab w:val="right" w:pos="8838"/>
      </w:tabs>
    </w:pPr>
  </w:style>
  <w:style w:type="character" w:customStyle="1" w:styleId="PiedepginaCar">
    <w:name w:val="Pie de página Car"/>
    <w:basedOn w:val="Fuentedeprrafopredeter"/>
    <w:link w:val="Piedepgina"/>
    <w:uiPriority w:val="99"/>
    <w:rsid w:val="00F8535C"/>
    <w:rPr>
      <w:rFonts w:ascii="Arial MT" w:eastAsia="Arial MT" w:hAnsi="Arial MT" w:cs="Arial M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ebstore.iec.ch/Webstore/webstore.nsf/ArtNum_PK/17505!opendocument"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omentario xmlns="c765575a-cbc1-484e-9068-130e49193764" xsi:nil="true"/>
    <lcf76f155ced4ddcb4097134ff3c332f xmlns="c765575a-cbc1-484e-9068-130e49193764">
      <Terms xmlns="http://schemas.microsoft.com/office/infopath/2007/PartnerControls"/>
    </lcf76f155ced4ddcb4097134ff3c332f>
    <TaxCatchAll xmlns="33c00c7f-8788-471d-9c46-f842d63050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5346D687225D44D904D352B06031331" ma:contentTypeVersion="14" ma:contentTypeDescription="Crear nuevo documento." ma:contentTypeScope="" ma:versionID="bf73fae9a7e15890a954dda44dc4a200">
  <xsd:schema xmlns:xsd="http://www.w3.org/2001/XMLSchema" xmlns:xs="http://www.w3.org/2001/XMLSchema" xmlns:p="http://schemas.microsoft.com/office/2006/metadata/properties" xmlns:ns2="c765575a-cbc1-484e-9068-130e49193764" xmlns:ns3="33c00c7f-8788-471d-9c46-f842d630500f" targetNamespace="http://schemas.microsoft.com/office/2006/metadata/properties" ma:root="true" ma:fieldsID="32379f08e79db9519396b9bda5250ab7" ns2:_="" ns3:_="">
    <xsd:import namespace="c765575a-cbc1-484e-9068-130e49193764"/>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MediaServiceOCR" minOccurs="0"/>
                <xsd:element ref="ns2:Comentar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65575a-cbc1-484e-9068-130e491937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Comentario" ma:index="21" nillable="true" ma:displayName="Comentario" ma:format="Dropdown" ma:internalName="Comentario">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AA03DA-B5BF-4A7B-B6B9-F225E9A337E7}">
  <ds:schemaRefs>
    <ds:schemaRef ds:uri="http://schemas.microsoft.com/office/2006/metadata/properties"/>
    <ds:schemaRef ds:uri="http://schemas.microsoft.com/office/infopath/2007/PartnerControls"/>
    <ds:schemaRef ds:uri="c765575a-cbc1-484e-9068-130e49193764"/>
    <ds:schemaRef ds:uri="33c00c7f-8788-471d-9c46-f842d630500f"/>
  </ds:schemaRefs>
</ds:datastoreItem>
</file>

<file path=customXml/itemProps2.xml><?xml version="1.0" encoding="utf-8"?>
<ds:datastoreItem xmlns:ds="http://schemas.openxmlformats.org/officeDocument/2006/customXml" ds:itemID="{258A18EA-EEEC-42C4-957D-287B810683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65575a-cbc1-484e-9068-130e49193764"/>
    <ds:schemaRef ds:uri="33c00c7f-8788-471d-9c46-f842d63050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24F3F8-163A-4571-BD44-899F02A9A4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3395</Words>
  <Characters>18675</Characters>
  <Application>Microsoft Office Word</Application>
  <DocSecurity>0</DocSecurity>
  <Lines>155</Lines>
  <Paragraphs>44</Paragraphs>
  <ScaleCrop>false</ScaleCrop>
  <Company/>
  <LinksUpToDate>false</LinksUpToDate>
  <CharactersWithSpaces>22026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Synapsis IT Ltda</dc:creator>
  <cp:lastModifiedBy>Richard Celis C.</cp:lastModifiedBy>
  <cp:revision>5</cp:revision>
  <dcterms:created xsi:type="dcterms:W3CDTF">2025-12-12T12:02:00Z</dcterms:created>
  <dcterms:modified xsi:type="dcterms:W3CDTF">2026-01-06T18:27:00Z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2021-01-04T00:00:00Z</vt:filetime>
  </property>
  <property fmtid="{D5CDD505-2E9C-101B-9397-08002B2CF9AE}" pid="3" name="Creator">
    <vt:lpwstr>Microsoft® Word para Office 365</vt:lpwstr>
  </property>
  <property fmtid="{D5CDD505-2E9C-101B-9397-08002B2CF9AE}" pid="4" name="LastSaved">
    <vt:filetime>2025-10-10T00:00:00Z</vt:filetime>
  </property>
  <property fmtid="{D5CDD505-2E9C-101B-9397-08002B2CF9AE}" pid="5" name="Producer">
    <vt:lpwstr>Microsoft® Word para Office 365</vt:lpwstr>
  </property>
  <property fmtid="{D5CDD505-2E9C-101B-9397-08002B2CF9AE}" pid="6" name="ContentTypeId">
    <vt:lpwstr>0x01010035346D687225D44D904D352B06031331</vt:lpwstr>
  </property>
  <property fmtid="{D5CDD505-2E9C-101B-9397-08002B2CF9AE}" pid="7" name="MediaServiceImageTags">
    <vt:lpwstr/>
  </property>
</Properties>
</file>